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67AB" w:rsidRPr="00D327ED" w:rsidRDefault="0084502A" w:rsidP="00F013D1">
      <w:pPr>
        <w:spacing w:after="0" w:line="480" w:lineRule="auto"/>
        <w:jc w:val="center"/>
        <w:rPr>
          <w:rFonts w:ascii="Times New Roman" w:hAnsi="Times New Roman" w:cs="Times New Roman"/>
          <w:b/>
          <w:sz w:val="24"/>
          <w:szCs w:val="24"/>
        </w:rPr>
      </w:pPr>
      <w:bookmarkStart w:id="0" w:name="_GoBack"/>
      <w:bookmarkEnd w:id="0"/>
      <w:r w:rsidRPr="00D327ED">
        <w:rPr>
          <w:rFonts w:ascii="Times New Roman" w:hAnsi="Times New Roman" w:cs="Times New Roman"/>
          <w:b/>
          <w:sz w:val="24"/>
          <w:szCs w:val="24"/>
        </w:rPr>
        <w:t>BAB II</w:t>
      </w:r>
    </w:p>
    <w:p w:rsidR="0084502A" w:rsidRPr="00D327ED" w:rsidRDefault="0084502A" w:rsidP="00F013D1">
      <w:pPr>
        <w:spacing w:after="0" w:line="480" w:lineRule="auto"/>
        <w:jc w:val="center"/>
        <w:rPr>
          <w:rFonts w:ascii="Times New Roman" w:hAnsi="Times New Roman" w:cs="Times New Roman"/>
          <w:b/>
          <w:sz w:val="24"/>
          <w:szCs w:val="24"/>
        </w:rPr>
      </w:pPr>
      <w:r w:rsidRPr="00D327ED">
        <w:rPr>
          <w:rFonts w:ascii="Times New Roman" w:hAnsi="Times New Roman" w:cs="Times New Roman"/>
          <w:b/>
          <w:sz w:val="24"/>
          <w:szCs w:val="24"/>
        </w:rPr>
        <w:t>TINJAUAN PUSTAKA, KERANGKA PEMIKIRAN, HIPOTESIS PENELITIAN</w:t>
      </w:r>
    </w:p>
    <w:p w:rsidR="0084502A" w:rsidRDefault="0084502A" w:rsidP="00C86D3F">
      <w:pPr>
        <w:spacing w:after="0" w:line="480" w:lineRule="auto"/>
        <w:jc w:val="both"/>
        <w:rPr>
          <w:rFonts w:ascii="Times New Roman" w:hAnsi="Times New Roman" w:cs="Times New Roman"/>
          <w:sz w:val="24"/>
          <w:szCs w:val="24"/>
        </w:rPr>
      </w:pPr>
    </w:p>
    <w:p w:rsidR="0084502A" w:rsidRPr="00D17F46" w:rsidRDefault="0084502A" w:rsidP="00C86D3F">
      <w:pPr>
        <w:spacing w:after="0" w:line="480" w:lineRule="auto"/>
        <w:jc w:val="both"/>
        <w:rPr>
          <w:rFonts w:ascii="Times New Roman" w:hAnsi="Times New Roman" w:cs="Times New Roman"/>
          <w:b/>
          <w:sz w:val="24"/>
          <w:szCs w:val="24"/>
        </w:rPr>
      </w:pPr>
      <w:r w:rsidRPr="00D17F46">
        <w:rPr>
          <w:rFonts w:ascii="Times New Roman" w:hAnsi="Times New Roman" w:cs="Times New Roman"/>
          <w:b/>
          <w:sz w:val="24"/>
          <w:szCs w:val="24"/>
        </w:rPr>
        <w:t>2.1</w:t>
      </w:r>
      <w:r w:rsidRPr="00D17F46">
        <w:rPr>
          <w:rFonts w:ascii="Times New Roman" w:hAnsi="Times New Roman" w:cs="Times New Roman"/>
          <w:b/>
          <w:sz w:val="24"/>
          <w:szCs w:val="24"/>
        </w:rPr>
        <w:tab/>
        <w:t>Tinjauan Pustaka</w:t>
      </w:r>
    </w:p>
    <w:p w:rsidR="0084502A" w:rsidRPr="00D17F46" w:rsidRDefault="0084502A" w:rsidP="00C86D3F">
      <w:pPr>
        <w:spacing w:after="0" w:line="480" w:lineRule="auto"/>
        <w:jc w:val="both"/>
        <w:rPr>
          <w:rFonts w:ascii="Times New Roman" w:hAnsi="Times New Roman" w:cs="Times New Roman"/>
          <w:b/>
          <w:sz w:val="24"/>
          <w:szCs w:val="24"/>
        </w:rPr>
      </w:pPr>
      <w:r w:rsidRPr="00D17F46">
        <w:rPr>
          <w:rFonts w:ascii="Times New Roman" w:hAnsi="Times New Roman" w:cs="Times New Roman"/>
          <w:b/>
          <w:sz w:val="24"/>
          <w:szCs w:val="24"/>
        </w:rPr>
        <w:t>2.1.1</w:t>
      </w:r>
      <w:r w:rsidRPr="00D17F46">
        <w:rPr>
          <w:rFonts w:ascii="Times New Roman" w:hAnsi="Times New Roman" w:cs="Times New Roman"/>
          <w:b/>
          <w:sz w:val="24"/>
          <w:szCs w:val="24"/>
        </w:rPr>
        <w:tab/>
        <w:t>Tinjauan Umum Tentang Bank</w:t>
      </w:r>
    </w:p>
    <w:p w:rsidR="0084502A" w:rsidRPr="00D17F46" w:rsidRDefault="0084502A" w:rsidP="00C86D3F">
      <w:pPr>
        <w:spacing w:after="0" w:line="480" w:lineRule="auto"/>
        <w:jc w:val="both"/>
        <w:rPr>
          <w:rFonts w:ascii="Times New Roman" w:hAnsi="Times New Roman" w:cs="Times New Roman"/>
          <w:b/>
          <w:sz w:val="24"/>
          <w:szCs w:val="24"/>
        </w:rPr>
      </w:pPr>
      <w:r w:rsidRPr="00D17F46">
        <w:rPr>
          <w:rFonts w:ascii="Times New Roman" w:hAnsi="Times New Roman" w:cs="Times New Roman"/>
          <w:b/>
          <w:sz w:val="24"/>
          <w:szCs w:val="24"/>
        </w:rPr>
        <w:t>2.1.1.1</w:t>
      </w:r>
      <w:r w:rsidRPr="00D17F46">
        <w:rPr>
          <w:rFonts w:ascii="Times New Roman" w:hAnsi="Times New Roman" w:cs="Times New Roman"/>
          <w:b/>
          <w:sz w:val="24"/>
          <w:szCs w:val="24"/>
        </w:rPr>
        <w:tab/>
        <w:t>Pengertian Bank</w:t>
      </w:r>
    </w:p>
    <w:p w:rsidR="00B55DF4" w:rsidRDefault="00B55DF4" w:rsidP="00C86D3F">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Lembaga keuangan bank berperan sangat penting dalam pembangunan ekonomi suatu negara. Hal ini disebabkan karena lembaga keuangan bank mempunyai fungsi yang sangat mendukung terhadap pembangunan suatu negara.</w:t>
      </w:r>
    </w:p>
    <w:p w:rsidR="00B55DF4" w:rsidRDefault="00B55DF4" w:rsidP="00C86D3F">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Dalam pembicaraan sehari-hari, bank dikenal sebagai lembaga keuangan yang kegiatan utamanya menghimpun dana dari masyarakat berupa simpanan, dan menyalurkan dana tersebut kemasyarakat dalam bentuk pinjaman bagi lapisan masyarakat yang membutuhkannya. Disamping itu, bank juga dikenal sebagai tempat menukar uang, memindahkan uang atau menerima segala macam bentuk pembayaran dan setoran.</w:t>
      </w:r>
    </w:p>
    <w:p w:rsidR="00B55DF4" w:rsidRDefault="00B55DF4" w:rsidP="00C86D3F">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Berdasarkan Undang-Undang Republik Indonesia Nomor 10 tahun 1998 tentang Perubahan atas Undang-Undang Nomor 7 Tahun 1992 tentang Perbankan, bank adalah :</w:t>
      </w:r>
    </w:p>
    <w:p w:rsidR="00E64609" w:rsidRDefault="00B55DF4" w:rsidP="006B3F4C">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ab/>
        <w:t xml:space="preserve">“Badan usaha yang menghimpun dana dari masyarakat dalam bentuk simpanan dan menyalurkan kepada masyarakat dalam bentuk kredit dan dan atau </w:t>
      </w:r>
      <w:r w:rsidRPr="00A51D6E">
        <w:rPr>
          <w:rFonts w:ascii="Times New Roman" w:hAnsi="Times New Roman" w:cs="Times New Roman"/>
          <w:sz w:val="24"/>
          <w:szCs w:val="24"/>
        </w:rPr>
        <w:t xml:space="preserve">bentuk-bentuk lainnya dalam rangka </w:t>
      </w:r>
      <w:r>
        <w:rPr>
          <w:rFonts w:ascii="Times New Roman" w:hAnsi="Times New Roman" w:cs="Times New Roman"/>
          <w:sz w:val="24"/>
          <w:szCs w:val="24"/>
        </w:rPr>
        <w:t xml:space="preserve">meningkatkan taraf hidup rakyat </w:t>
      </w:r>
      <w:r w:rsidRPr="00A51D6E">
        <w:rPr>
          <w:rFonts w:ascii="Times New Roman" w:hAnsi="Times New Roman" w:cs="Times New Roman"/>
          <w:sz w:val="24"/>
          <w:szCs w:val="24"/>
        </w:rPr>
        <w:t>banyak”.</w:t>
      </w:r>
    </w:p>
    <w:p w:rsidR="006B3F4C" w:rsidRDefault="006B3F4C" w:rsidP="006B3F4C">
      <w:pPr>
        <w:spacing w:after="0" w:line="240" w:lineRule="auto"/>
        <w:ind w:left="709"/>
        <w:jc w:val="both"/>
        <w:rPr>
          <w:rFonts w:ascii="Times New Roman" w:hAnsi="Times New Roman" w:cs="Times New Roman"/>
          <w:sz w:val="24"/>
          <w:szCs w:val="24"/>
        </w:rPr>
      </w:pPr>
    </w:p>
    <w:p w:rsidR="00B55DF4" w:rsidRDefault="00D327ED" w:rsidP="00E64609">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Menurut Kasmir (20012:12</w:t>
      </w:r>
      <w:r w:rsidR="00B55DF4">
        <w:rPr>
          <w:rFonts w:ascii="Times New Roman" w:hAnsi="Times New Roman" w:cs="Times New Roman"/>
          <w:sz w:val="24"/>
          <w:szCs w:val="24"/>
        </w:rPr>
        <w:t>) Bank adalah :</w:t>
      </w:r>
      <w:r w:rsidR="00E64609">
        <w:rPr>
          <w:rFonts w:ascii="Times New Roman" w:hAnsi="Times New Roman" w:cs="Times New Roman"/>
          <w:sz w:val="24"/>
          <w:szCs w:val="24"/>
        </w:rPr>
        <w:t xml:space="preserve"> </w:t>
      </w:r>
      <w:r w:rsidR="00B55DF4">
        <w:rPr>
          <w:rFonts w:ascii="Times New Roman" w:hAnsi="Times New Roman" w:cs="Times New Roman"/>
          <w:sz w:val="24"/>
          <w:szCs w:val="24"/>
        </w:rPr>
        <w:t xml:space="preserve">Lembaga keuangan yang kegiatan utamanya adalah menghimpun dana dari masyarakat dan menyalurkan </w:t>
      </w:r>
      <w:r w:rsidR="00B55DF4">
        <w:rPr>
          <w:rFonts w:ascii="Times New Roman" w:hAnsi="Times New Roman" w:cs="Times New Roman"/>
          <w:sz w:val="24"/>
          <w:szCs w:val="24"/>
        </w:rPr>
        <w:lastRenderedPageBreak/>
        <w:t>kembalinya kembali dana tersebut ke masyarakat serta me</w:t>
      </w:r>
      <w:r w:rsidR="00E64609">
        <w:rPr>
          <w:rFonts w:ascii="Times New Roman" w:hAnsi="Times New Roman" w:cs="Times New Roman"/>
          <w:sz w:val="24"/>
          <w:szCs w:val="24"/>
        </w:rPr>
        <w:t>mberikan jasa bank yang lainnya</w:t>
      </w:r>
      <w:r w:rsidR="00B55DF4">
        <w:rPr>
          <w:rFonts w:ascii="Times New Roman" w:hAnsi="Times New Roman" w:cs="Times New Roman"/>
          <w:sz w:val="24"/>
          <w:szCs w:val="24"/>
        </w:rPr>
        <w:t>.</w:t>
      </w:r>
    </w:p>
    <w:p w:rsidR="00B55DF4" w:rsidRDefault="00B55DF4" w:rsidP="00C86D3F">
      <w:pPr>
        <w:spacing w:after="0" w:line="240" w:lineRule="auto"/>
        <w:ind w:firstLine="709"/>
        <w:jc w:val="both"/>
        <w:rPr>
          <w:rFonts w:ascii="Times New Roman" w:hAnsi="Times New Roman" w:cs="Times New Roman"/>
          <w:sz w:val="24"/>
          <w:szCs w:val="24"/>
        </w:rPr>
      </w:pPr>
    </w:p>
    <w:p w:rsidR="00B55DF4" w:rsidRDefault="00ED391F" w:rsidP="00E64609">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Sedangkan menurut Hasibuan (20011</w:t>
      </w:r>
      <w:r w:rsidR="00B55DF4">
        <w:rPr>
          <w:rFonts w:ascii="Times New Roman" w:hAnsi="Times New Roman" w:cs="Times New Roman"/>
          <w:sz w:val="24"/>
          <w:szCs w:val="24"/>
        </w:rPr>
        <w:t>:2) Bank adalah :</w:t>
      </w:r>
      <w:r w:rsidR="00E64609">
        <w:rPr>
          <w:rFonts w:ascii="Times New Roman" w:hAnsi="Times New Roman" w:cs="Times New Roman"/>
          <w:sz w:val="24"/>
          <w:szCs w:val="24"/>
        </w:rPr>
        <w:t xml:space="preserve"> </w:t>
      </w:r>
      <w:r w:rsidR="00B55DF4">
        <w:rPr>
          <w:rFonts w:ascii="Times New Roman" w:hAnsi="Times New Roman" w:cs="Times New Roman"/>
          <w:sz w:val="24"/>
          <w:szCs w:val="24"/>
        </w:rPr>
        <w:t xml:space="preserve">Badan usaha yang kekayaannya terutama dalam bentuk aset keuangan </w:t>
      </w:r>
      <w:r w:rsidR="00B55DF4" w:rsidRPr="00882521">
        <w:rPr>
          <w:rFonts w:ascii="Times New Roman" w:hAnsi="Times New Roman" w:cs="Times New Roman"/>
          <w:i/>
          <w:sz w:val="24"/>
          <w:szCs w:val="24"/>
        </w:rPr>
        <w:t>(financial assets)</w:t>
      </w:r>
      <w:r w:rsidR="00B55DF4">
        <w:rPr>
          <w:rFonts w:ascii="Times New Roman" w:hAnsi="Times New Roman" w:cs="Times New Roman"/>
          <w:sz w:val="24"/>
          <w:szCs w:val="24"/>
        </w:rPr>
        <w:t xml:space="preserve"> serta bermotif profit juga sosial, jadi bukan hanya </w:t>
      </w:r>
      <w:r w:rsidR="00E64609">
        <w:rPr>
          <w:rFonts w:ascii="Times New Roman" w:hAnsi="Times New Roman" w:cs="Times New Roman"/>
          <w:sz w:val="24"/>
          <w:szCs w:val="24"/>
        </w:rPr>
        <w:t>mencari keuntungan saja</w:t>
      </w:r>
      <w:r w:rsidR="00B55DF4">
        <w:rPr>
          <w:rFonts w:ascii="Times New Roman" w:hAnsi="Times New Roman" w:cs="Times New Roman"/>
          <w:sz w:val="24"/>
          <w:szCs w:val="24"/>
        </w:rPr>
        <w:t>.</w:t>
      </w:r>
    </w:p>
    <w:p w:rsidR="00B55DF4" w:rsidRDefault="00B55DF4" w:rsidP="00C86D3F">
      <w:pPr>
        <w:spacing w:after="0" w:line="240" w:lineRule="auto"/>
        <w:ind w:left="709"/>
        <w:jc w:val="both"/>
        <w:rPr>
          <w:rFonts w:ascii="Times New Roman" w:hAnsi="Times New Roman" w:cs="Times New Roman"/>
          <w:sz w:val="24"/>
          <w:szCs w:val="24"/>
        </w:rPr>
      </w:pPr>
    </w:p>
    <w:p w:rsidR="004814CF" w:rsidRDefault="00B55DF4" w:rsidP="004814CF">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Dari definisi diatas dapat disimpulkan bahwa bank adalah suatu lembaga keuangan yang kegiatannya menghimpun dana dari masyarakat dalam bentuk simpanan (giro, deposito</w:t>
      </w:r>
      <w:r w:rsidR="00410E89">
        <w:rPr>
          <w:rFonts w:ascii="Times New Roman" w:hAnsi="Times New Roman" w:cs="Times New Roman"/>
          <w:sz w:val="24"/>
          <w:szCs w:val="24"/>
        </w:rPr>
        <w:t xml:space="preserve"> dan</w:t>
      </w:r>
      <w:r>
        <w:rPr>
          <w:rFonts w:ascii="Times New Roman" w:hAnsi="Times New Roman" w:cs="Times New Roman"/>
          <w:sz w:val="24"/>
          <w:szCs w:val="24"/>
        </w:rPr>
        <w:t xml:space="preserve"> tabungan) dan menyalurkan kembali kepada masyarakat dalam bentuk pinjaman atau kredit, serta memberikan pelayanan jasa-jasa lalu lintas pembayaran dengan tujuan untuk meningkatkan taraf hidup masyarakat banyak.</w:t>
      </w:r>
    </w:p>
    <w:p w:rsidR="00F83E68" w:rsidRDefault="00F83E68" w:rsidP="000A2C00">
      <w:pPr>
        <w:spacing w:after="0" w:line="480" w:lineRule="auto"/>
        <w:ind w:firstLine="709"/>
        <w:jc w:val="both"/>
        <w:rPr>
          <w:rFonts w:ascii="Times New Roman" w:hAnsi="Times New Roman" w:cs="Times New Roman"/>
          <w:sz w:val="24"/>
          <w:szCs w:val="24"/>
        </w:rPr>
      </w:pPr>
    </w:p>
    <w:p w:rsidR="0084502A" w:rsidRPr="00D17F46" w:rsidRDefault="0084502A" w:rsidP="00C86D3F">
      <w:pPr>
        <w:spacing w:after="0" w:line="480" w:lineRule="auto"/>
        <w:jc w:val="both"/>
        <w:rPr>
          <w:rFonts w:ascii="Times New Roman" w:hAnsi="Times New Roman" w:cs="Times New Roman"/>
          <w:b/>
          <w:sz w:val="24"/>
          <w:szCs w:val="24"/>
        </w:rPr>
      </w:pPr>
      <w:r w:rsidRPr="00D17F46">
        <w:rPr>
          <w:rFonts w:ascii="Times New Roman" w:hAnsi="Times New Roman" w:cs="Times New Roman"/>
          <w:b/>
          <w:sz w:val="24"/>
          <w:szCs w:val="24"/>
        </w:rPr>
        <w:t>2.1.1.2</w:t>
      </w:r>
      <w:r w:rsidRPr="00D17F46">
        <w:rPr>
          <w:rFonts w:ascii="Times New Roman" w:hAnsi="Times New Roman" w:cs="Times New Roman"/>
          <w:b/>
          <w:sz w:val="24"/>
          <w:szCs w:val="24"/>
        </w:rPr>
        <w:tab/>
        <w:t>Asas, Fungsi dan Tujuan Bank</w:t>
      </w:r>
    </w:p>
    <w:p w:rsidR="00B55DF4" w:rsidRDefault="00B55DF4" w:rsidP="00C86D3F">
      <w:pPr>
        <w:spacing w:after="0" w:line="480" w:lineRule="auto"/>
        <w:jc w:val="both"/>
        <w:rPr>
          <w:rFonts w:ascii="Times New Roman" w:hAnsi="Times New Roman" w:cs="Times New Roman"/>
          <w:sz w:val="24"/>
          <w:szCs w:val="24"/>
        </w:rPr>
      </w:pPr>
      <w:r w:rsidRPr="00D17F46">
        <w:rPr>
          <w:rFonts w:ascii="Times New Roman" w:hAnsi="Times New Roman" w:cs="Times New Roman"/>
          <w:b/>
          <w:sz w:val="24"/>
          <w:szCs w:val="24"/>
        </w:rPr>
        <w:tab/>
      </w:r>
      <w:r w:rsidR="00CF2543">
        <w:rPr>
          <w:rFonts w:ascii="Times New Roman" w:hAnsi="Times New Roman" w:cs="Times New Roman"/>
          <w:sz w:val="24"/>
          <w:szCs w:val="24"/>
        </w:rPr>
        <w:t>Menurut Undang-Undang Republik Indonesia No. 7 tahun 1992 tentang Perbankan, yang telah diubah dengan Undang-Undang no. 10 tahun 1998, bahwa asas, fungsi dan tujuan bank adalah:</w:t>
      </w:r>
    </w:p>
    <w:p w:rsidR="005E355A" w:rsidRDefault="00CF2543" w:rsidP="005E355A">
      <w:pPr>
        <w:pStyle w:val="ListParagraph"/>
        <w:numPr>
          <w:ilvl w:val="0"/>
          <w:numId w:val="18"/>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Asas</w:t>
      </w:r>
    </w:p>
    <w:p w:rsidR="005E355A" w:rsidRDefault="005E355A" w:rsidP="005E355A">
      <w:pPr>
        <w:pStyle w:val="ListParagraph"/>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t>Perbankan Indonesia dalam melaksanakan kegiatan usahanya berdasarkan demokrasi ekonomi dengan menggunakan prinsip kehari-hatian.</w:t>
      </w:r>
    </w:p>
    <w:p w:rsidR="005E355A" w:rsidRDefault="005E355A" w:rsidP="005E355A">
      <w:pPr>
        <w:pStyle w:val="ListParagraph"/>
        <w:numPr>
          <w:ilvl w:val="0"/>
          <w:numId w:val="18"/>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Fungsi</w:t>
      </w:r>
    </w:p>
    <w:p w:rsidR="005E355A" w:rsidRDefault="005E355A" w:rsidP="005E355A">
      <w:pPr>
        <w:pStyle w:val="ListParagraph"/>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t>Fungsi utama perbankan adalah sebagai penghimpun dan penyalur dana dari masyarakat.</w:t>
      </w:r>
    </w:p>
    <w:p w:rsidR="006B3F4C" w:rsidRDefault="006B3F4C" w:rsidP="005E355A">
      <w:pPr>
        <w:pStyle w:val="ListParagraph"/>
        <w:spacing w:after="0" w:line="480" w:lineRule="auto"/>
        <w:ind w:left="426"/>
        <w:jc w:val="both"/>
        <w:rPr>
          <w:rFonts w:ascii="Times New Roman" w:hAnsi="Times New Roman" w:cs="Times New Roman"/>
          <w:sz w:val="24"/>
          <w:szCs w:val="24"/>
        </w:rPr>
      </w:pPr>
    </w:p>
    <w:p w:rsidR="005E355A" w:rsidRDefault="005E355A" w:rsidP="005E355A">
      <w:pPr>
        <w:pStyle w:val="ListParagraph"/>
        <w:numPr>
          <w:ilvl w:val="0"/>
          <w:numId w:val="18"/>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lastRenderedPageBreak/>
        <w:t xml:space="preserve">Tujuan </w:t>
      </w:r>
    </w:p>
    <w:p w:rsidR="00F83E68" w:rsidRDefault="005E355A" w:rsidP="00E43AEA">
      <w:pPr>
        <w:pStyle w:val="ListParagraph"/>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t>Perbankan Indonesia bertujuan menunjang pelaksanaan pembangunan nasional dalam rangka meningkatkan pemerataan, pertumbuhan ekonomi dan stabilitas nasional kearah peningkatan rakyat banyak.</w:t>
      </w:r>
    </w:p>
    <w:p w:rsidR="00E26BF0" w:rsidRPr="00E43AEA" w:rsidRDefault="00E26BF0" w:rsidP="00E43AEA">
      <w:pPr>
        <w:pStyle w:val="ListParagraph"/>
        <w:spacing w:after="0" w:line="480" w:lineRule="auto"/>
        <w:ind w:left="426"/>
        <w:jc w:val="both"/>
        <w:rPr>
          <w:rFonts w:ascii="Times New Roman" w:hAnsi="Times New Roman" w:cs="Times New Roman"/>
          <w:sz w:val="24"/>
          <w:szCs w:val="24"/>
        </w:rPr>
      </w:pPr>
    </w:p>
    <w:p w:rsidR="004814CF" w:rsidRPr="00203390" w:rsidRDefault="004814CF" w:rsidP="004814CF">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2.1.1.3</w:t>
      </w:r>
      <w:r w:rsidRPr="00203390">
        <w:rPr>
          <w:rFonts w:ascii="Times New Roman" w:hAnsi="Times New Roman" w:cs="Times New Roman"/>
          <w:b/>
          <w:sz w:val="24"/>
          <w:szCs w:val="24"/>
        </w:rPr>
        <w:tab/>
        <w:t xml:space="preserve">Jenis-Jenis Bank </w:t>
      </w:r>
    </w:p>
    <w:p w:rsidR="004814CF" w:rsidRDefault="004814CF" w:rsidP="004814CF">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Menurut Kasmir (2012:32) jenis-jenis bank dapat ditinjau dari berbagai segi antara lain :</w:t>
      </w:r>
    </w:p>
    <w:p w:rsidR="004814CF" w:rsidRPr="00882521" w:rsidRDefault="004814CF" w:rsidP="004814CF">
      <w:pPr>
        <w:pStyle w:val="ListParagraph"/>
        <w:numPr>
          <w:ilvl w:val="0"/>
          <w:numId w:val="22"/>
        </w:numPr>
        <w:spacing w:after="0" w:line="480" w:lineRule="auto"/>
        <w:ind w:left="426"/>
        <w:jc w:val="both"/>
        <w:rPr>
          <w:rFonts w:ascii="Times New Roman" w:hAnsi="Times New Roman" w:cs="Times New Roman"/>
          <w:sz w:val="24"/>
          <w:szCs w:val="24"/>
        </w:rPr>
      </w:pPr>
      <w:r w:rsidRPr="00882521">
        <w:rPr>
          <w:rFonts w:ascii="Times New Roman" w:hAnsi="Times New Roman" w:cs="Times New Roman"/>
          <w:sz w:val="24"/>
          <w:szCs w:val="24"/>
        </w:rPr>
        <w:t>Dilihat dari segi fungsinya</w:t>
      </w:r>
    </w:p>
    <w:p w:rsidR="004814CF" w:rsidRDefault="004814CF" w:rsidP="004814CF">
      <w:pPr>
        <w:pStyle w:val="ListParagraph"/>
        <w:numPr>
          <w:ilvl w:val="0"/>
          <w:numId w:val="21"/>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Bank Umum</w:t>
      </w:r>
    </w:p>
    <w:p w:rsidR="004814CF" w:rsidRDefault="004814CF" w:rsidP="004814CF">
      <w:pPr>
        <w:pStyle w:val="ListParagraph"/>
        <w:spacing w:after="0" w:line="480" w:lineRule="auto"/>
        <w:ind w:left="851"/>
        <w:jc w:val="both"/>
        <w:rPr>
          <w:rFonts w:ascii="Times New Roman" w:hAnsi="Times New Roman" w:cs="Times New Roman"/>
          <w:sz w:val="24"/>
          <w:szCs w:val="24"/>
        </w:rPr>
      </w:pPr>
      <w:r>
        <w:rPr>
          <w:rFonts w:ascii="Times New Roman" w:hAnsi="Times New Roman" w:cs="Times New Roman"/>
          <w:sz w:val="24"/>
          <w:szCs w:val="24"/>
        </w:rPr>
        <w:t>Bank umum adalah bank yang melaksanakan kegiatan usaha secara konvensional dan atau berdasarkan prinsip syariah yang salah satu kegiatannya memberikan jasa dalam lalu lintas pembayaran.</w:t>
      </w:r>
    </w:p>
    <w:p w:rsidR="004814CF" w:rsidRDefault="004814CF" w:rsidP="004814CF">
      <w:pPr>
        <w:pStyle w:val="ListParagraph"/>
        <w:numPr>
          <w:ilvl w:val="0"/>
          <w:numId w:val="21"/>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Bank Perkreditan Rakyat</w:t>
      </w:r>
    </w:p>
    <w:p w:rsidR="004814CF" w:rsidRPr="00655E01" w:rsidRDefault="004814CF" w:rsidP="004814CF">
      <w:pPr>
        <w:pStyle w:val="ListParagraph"/>
        <w:spacing w:after="0" w:line="480" w:lineRule="auto"/>
        <w:ind w:left="851"/>
        <w:jc w:val="both"/>
        <w:rPr>
          <w:rFonts w:ascii="Times New Roman" w:hAnsi="Times New Roman" w:cs="Times New Roman"/>
          <w:sz w:val="24"/>
          <w:szCs w:val="24"/>
        </w:rPr>
      </w:pPr>
      <w:r>
        <w:rPr>
          <w:rFonts w:ascii="Times New Roman" w:hAnsi="Times New Roman" w:cs="Times New Roman"/>
          <w:sz w:val="24"/>
          <w:szCs w:val="24"/>
        </w:rPr>
        <w:t>Bank perkreditan rakyat adalah bank yang melaksanakan kegiatannya secara konvensional atau berdasarkan prinsip syariah yang dalam kegiatanya tidak boleh memberikan jasa dalam lalu lintas pembayaran.</w:t>
      </w:r>
    </w:p>
    <w:p w:rsidR="004814CF" w:rsidRDefault="004814CF" w:rsidP="004814CF">
      <w:pPr>
        <w:pStyle w:val="ListParagraph"/>
        <w:numPr>
          <w:ilvl w:val="0"/>
          <w:numId w:val="22"/>
        </w:numPr>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t>Dilihat dari segi kepemilikannya</w:t>
      </w:r>
    </w:p>
    <w:p w:rsidR="004814CF" w:rsidRDefault="004814CF" w:rsidP="004814CF">
      <w:pPr>
        <w:pStyle w:val="ListParagraph"/>
        <w:numPr>
          <w:ilvl w:val="0"/>
          <w:numId w:val="23"/>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Bank milik pemerintah</w:t>
      </w:r>
    </w:p>
    <w:p w:rsidR="004814CF" w:rsidRDefault="004814CF" w:rsidP="004814CF">
      <w:pPr>
        <w:pStyle w:val="ListParagraph"/>
        <w:spacing w:after="0" w:line="480" w:lineRule="auto"/>
        <w:ind w:left="851"/>
        <w:jc w:val="both"/>
        <w:rPr>
          <w:rFonts w:ascii="Times New Roman" w:hAnsi="Times New Roman" w:cs="Times New Roman"/>
          <w:sz w:val="24"/>
          <w:szCs w:val="24"/>
        </w:rPr>
      </w:pPr>
      <w:r>
        <w:rPr>
          <w:rFonts w:ascii="Times New Roman" w:hAnsi="Times New Roman" w:cs="Times New Roman"/>
          <w:sz w:val="24"/>
          <w:szCs w:val="24"/>
        </w:rPr>
        <w:t>Dimana akte maupun modalnya dimiliki oleh pemerintah sehingga seluruh keuntungan bank ini dimiliki oleh pemerintah pula</w:t>
      </w:r>
    </w:p>
    <w:p w:rsidR="004814CF" w:rsidRPr="00D57AC1" w:rsidRDefault="004814CF" w:rsidP="004814CF">
      <w:pPr>
        <w:pStyle w:val="ListParagraph"/>
        <w:numPr>
          <w:ilvl w:val="0"/>
          <w:numId w:val="23"/>
        </w:numPr>
        <w:spacing w:after="0" w:line="480" w:lineRule="auto"/>
        <w:ind w:left="851" w:hanging="425"/>
        <w:jc w:val="both"/>
        <w:rPr>
          <w:rFonts w:ascii="Times New Roman" w:hAnsi="Times New Roman" w:cs="Times New Roman"/>
          <w:sz w:val="24"/>
          <w:szCs w:val="24"/>
        </w:rPr>
      </w:pPr>
      <w:r w:rsidRPr="00D57AC1">
        <w:rPr>
          <w:rFonts w:ascii="Times New Roman" w:hAnsi="Times New Roman" w:cs="Times New Roman"/>
          <w:sz w:val="24"/>
          <w:szCs w:val="24"/>
        </w:rPr>
        <w:t xml:space="preserve">Bank milik swasta nasional </w:t>
      </w:r>
    </w:p>
    <w:p w:rsidR="004814CF" w:rsidRDefault="004814CF" w:rsidP="004814CF">
      <w:pPr>
        <w:spacing w:after="0" w:line="48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Merupakan bank yang seluruh modal atau sebagian besarnya dimiliki oleh swasta nasional serta akta pendiriannya juga didirikan oleh swasta, </w:t>
      </w:r>
      <w:r>
        <w:rPr>
          <w:rFonts w:ascii="Times New Roman" w:hAnsi="Times New Roman" w:cs="Times New Roman"/>
          <w:sz w:val="24"/>
          <w:szCs w:val="24"/>
        </w:rPr>
        <w:lastRenderedPageBreak/>
        <w:t>begitu juga dengan pembagian keuntungannya diambil alih juga oleh swasta.</w:t>
      </w:r>
    </w:p>
    <w:p w:rsidR="004814CF" w:rsidRDefault="004814CF" w:rsidP="004814CF">
      <w:pPr>
        <w:pStyle w:val="ListParagraph"/>
        <w:numPr>
          <w:ilvl w:val="0"/>
          <w:numId w:val="23"/>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Bank milik koperasi</w:t>
      </w:r>
    </w:p>
    <w:p w:rsidR="004814CF" w:rsidRDefault="004814CF" w:rsidP="004814CF">
      <w:pPr>
        <w:pStyle w:val="ListParagraph"/>
        <w:spacing w:after="0" w:line="48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Kepimilikan saham-saham bank ini dimiliki oleh perusahaan yang berbadan hukum koperasi. </w:t>
      </w:r>
    </w:p>
    <w:p w:rsidR="004814CF" w:rsidRDefault="004814CF" w:rsidP="004814CF">
      <w:pPr>
        <w:pStyle w:val="ListParagraph"/>
        <w:numPr>
          <w:ilvl w:val="0"/>
          <w:numId w:val="23"/>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Bank milik asing</w:t>
      </w:r>
    </w:p>
    <w:p w:rsidR="004814CF" w:rsidRDefault="00410E89" w:rsidP="004814CF">
      <w:pPr>
        <w:pStyle w:val="ListParagraph"/>
        <w:spacing w:after="0" w:line="480" w:lineRule="auto"/>
        <w:ind w:left="851"/>
        <w:jc w:val="both"/>
        <w:rPr>
          <w:rFonts w:ascii="Times New Roman" w:hAnsi="Times New Roman" w:cs="Times New Roman"/>
          <w:sz w:val="24"/>
          <w:szCs w:val="24"/>
        </w:rPr>
      </w:pPr>
      <w:r>
        <w:rPr>
          <w:rFonts w:ascii="Times New Roman" w:hAnsi="Times New Roman" w:cs="Times New Roman"/>
          <w:sz w:val="24"/>
          <w:szCs w:val="24"/>
        </w:rPr>
        <w:t>Merupakan cabang</w:t>
      </w:r>
      <w:r w:rsidR="004814CF">
        <w:rPr>
          <w:rFonts w:ascii="Times New Roman" w:hAnsi="Times New Roman" w:cs="Times New Roman"/>
          <w:sz w:val="24"/>
          <w:szCs w:val="24"/>
        </w:rPr>
        <w:t xml:space="preserve"> dari bank yang ada di luar negeri baik bank swasta asing atau pemerintah asing. Dimana kepemilikannya dipegang oleh pihak luar negeri.</w:t>
      </w:r>
    </w:p>
    <w:p w:rsidR="004814CF" w:rsidRDefault="004814CF" w:rsidP="004814CF">
      <w:pPr>
        <w:pStyle w:val="ListParagraph"/>
        <w:numPr>
          <w:ilvl w:val="0"/>
          <w:numId w:val="23"/>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Bank milik campuran</w:t>
      </w:r>
    </w:p>
    <w:p w:rsidR="004814CF" w:rsidRDefault="004814CF" w:rsidP="004814CF">
      <w:pPr>
        <w:pStyle w:val="ListParagraph"/>
        <w:spacing w:after="0" w:line="480" w:lineRule="auto"/>
        <w:ind w:left="851"/>
        <w:jc w:val="both"/>
        <w:rPr>
          <w:rFonts w:ascii="Times New Roman" w:hAnsi="Times New Roman" w:cs="Times New Roman"/>
          <w:sz w:val="24"/>
          <w:szCs w:val="24"/>
        </w:rPr>
      </w:pPr>
      <w:r>
        <w:rPr>
          <w:rFonts w:ascii="Times New Roman" w:hAnsi="Times New Roman" w:cs="Times New Roman"/>
          <w:sz w:val="24"/>
          <w:szCs w:val="24"/>
        </w:rPr>
        <w:t>Bank campuran adalah bank yang kepemilikan sahamnya dimiki oleh pihak asing dan pihak swasta nasional. Dimana pemilikan sahamnya secara mayoritas dipegang oleh warga negara Indonesia</w:t>
      </w:r>
    </w:p>
    <w:p w:rsidR="004814CF" w:rsidRDefault="004814CF" w:rsidP="004814CF">
      <w:pPr>
        <w:pStyle w:val="ListParagraph"/>
        <w:numPr>
          <w:ilvl w:val="0"/>
          <w:numId w:val="22"/>
        </w:numPr>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t>Dilihat dari segi statusnya</w:t>
      </w:r>
    </w:p>
    <w:p w:rsidR="004814CF" w:rsidRDefault="004814CF" w:rsidP="004814CF">
      <w:pPr>
        <w:pStyle w:val="ListParagraph"/>
        <w:numPr>
          <w:ilvl w:val="0"/>
          <w:numId w:val="24"/>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Bank devisa</w:t>
      </w:r>
    </w:p>
    <w:p w:rsidR="004814CF" w:rsidRDefault="004814CF" w:rsidP="004814CF">
      <w:pPr>
        <w:pStyle w:val="ListParagraph"/>
        <w:spacing w:after="0" w:line="480" w:lineRule="auto"/>
        <w:ind w:left="851"/>
        <w:jc w:val="both"/>
        <w:rPr>
          <w:rFonts w:ascii="Times New Roman" w:hAnsi="Times New Roman" w:cs="Times New Roman"/>
          <w:sz w:val="24"/>
          <w:szCs w:val="24"/>
        </w:rPr>
      </w:pPr>
      <w:r>
        <w:rPr>
          <w:rFonts w:ascii="Times New Roman" w:hAnsi="Times New Roman" w:cs="Times New Roman"/>
          <w:sz w:val="24"/>
          <w:szCs w:val="24"/>
        </w:rPr>
        <w:t>Merupakan bank yang dapat melaksanakan transaksi keluar negeri atau yang berhubungan dengan mata uang asing secara keseluruhan.</w:t>
      </w:r>
    </w:p>
    <w:p w:rsidR="004814CF" w:rsidRDefault="004814CF" w:rsidP="004814CF">
      <w:pPr>
        <w:pStyle w:val="ListParagraph"/>
        <w:numPr>
          <w:ilvl w:val="0"/>
          <w:numId w:val="24"/>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Bank non devisa</w:t>
      </w:r>
    </w:p>
    <w:p w:rsidR="004814CF" w:rsidRDefault="004814CF" w:rsidP="004814CF">
      <w:pPr>
        <w:pStyle w:val="ListParagraph"/>
        <w:spacing w:after="0" w:line="480" w:lineRule="auto"/>
        <w:ind w:left="851"/>
        <w:jc w:val="both"/>
        <w:rPr>
          <w:rFonts w:ascii="Times New Roman" w:hAnsi="Times New Roman" w:cs="Times New Roman"/>
          <w:sz w:val="24"/>
          <w:szCs w:val="24"/>
        </w:rPr>
      </w:pPr>
      <w:r>
        <w:rPr>
          <w:rFonts w:ascii="Times New Roman" w:hAnsi="Times New Roman" w:cs="Times New Roman"/>
          <w:sz w:val="24"/>
          <w:szCs w:val="24"/>
        </w:rPr>
        <w:t>Merupakan bank yang belum mempunyai izin untuk melaksanakan transaksi sebagai bank devisa, sehingga tidak dapat melaksanakan transaksi seperti bank devisa.</w:t>
      </w:r>
    </w:p>
    <w:p w:rsidR="00E26BF0" w:rsidRDefault="00E26BF0" w:rsidP="004814CF">
      <w:pPr>
        <w:pStyle w:val="ListParagraph"/>
        <w:spacing w:after="0" w:line="480" w:lineRule="auto"/>
        <w:ind w:left="851"/>
        <w:jc w:val="both"/>
        <w:rPr>
          <w:rFonts w:ascii="Times New Roman" w:hAnsi="Times New Roman" w:cs="Times New Roman"/>
          <w:sz w:val="24"/>
          <w:szCs w:val="24"/>
        </w:rPr>
      </w:pPr>
    </w:p>
    <w:p w:rsidR="00E26BF0" w:rsidRDefault="00E26BF0" w:rsidP="004814CF">
      <w:pPr>
        <w:pStyle w:val="ListParagraph"/>
        <w:spacing w:after="0" w:line="480" w:lineRule="auto"/>
        <w:ind w:left="851"/>
        <w:jc w:val="both"/>
        <w:rPr>
          <w:rFonts w:ascii="Times New Roman" w:hAnsi="Times New Roman" w:cs="Times New Roman"/>
          <w:sz w:val="24"/>
          <w:szCs w:val="24"/>
        </w:rPr>
      </w:pPr>
    </w:p>
    <w:p w:rsidR="004814CF" w:rsidRPr="004814CF" w:rsidRDefault="004814CF" w:rsidP="000A2C00">
      <w:pPr>
        <w:pStyle w:val="ListParagraph"/>
        <w:spacing w:after="0" w:line="480" w:lineRule="auto"/>
        <w:ind w:left="851"/>
        <w:jc w:val="both"/>
        <w:rPr>
          <w:rFonts w:ascii="Times New Roman" w:hAnsi="Times New Roman" w:cs="Times New Roman"/>
          <w:sz w:val="24"/>
          <w:szCs w:val="24"/>
        </w:rPr>
      </w:pPr>
    </w:p>
    <w:p w:rsidR="0084502A" w:rsidRPr="00D17F46" w:rsidRDefault="0084502A" w:rsidP="00C86D3F">
      <w:pPr>
        <w:spacing w:after="0" w:line="480" w:lineRule="auto"/>
        <w:jc w:val="both"/>
        <w:rPr>
          <w:rFonts w:ascii="Times New Roman" w:hAnsi="Times New Roman" w:cs="Times New Roman"/>
          <w:b/>
          <w:sz w:val="24"/>
          <w:szCs w:val="24"/>
        </w:rPr>
      </w:pPr>
      <w:r w:rsidRPr="00D17F46">
        <w:rPr>
          <w:rFonts w:ascii="Times New Roman" w:hAnsi="Times New Roman" w:cs="Times New Roman"/>
          <w:b/>
          <w:sz w:val="24"/>
          <w:szCs w:val="24"/>
        </w:rPr>
        <w:lastRenderedPageBreak/>
        <w:t>2.1.2</w:t>
      </w:r>
      <w:r w:rsidRPr="00D17F46">
        <w:rPr>
          <w:rFonts w:ascii="Times New Roman" w:hAnsi="Times New Roman" w:cs="Times New Roman"/>
          <w:b/>
          <w:sz w:val="24"/>
          <w:szCs w:val="24"/>
        </w:rPr>
        <w:tab/>
        <w:t>Tinjauan Umum Tentang Kredit</w:t>
      </w:r>
    </w:p>
    <w:p w:rsidR="0084502A" w:rsidRPr="00D17F46" w:rsidRDefault="0084502A" w:rsidP="00C86D3F">
      <w:pPr>
        <w:spacing w:after="0" w:line="480" w:lineRule="auto"/>
        <w:jc w:val="both"/>
        <w:rPr>
          <w:rFonts w:ascii="Times New Roman" w:hAnsi="Times New Roman" w:cs="Times New Roman"/>
          <w:b/>
          <w:sz w:val="24"/>
          <w:szCs w:val="24"/>
        </w:rPr>
      </w:pPr>
      <w:r w:rsidRPr="00D17F46">
        <w:rPr>
          <w:rFonts w:ascii="Times New Roman" w:hAnsi="Times New Roman" w:cs="Times New Roman"/>
          <w:b/>
          <w:sz w:val="24"/>
          <w:szCs w:val="24"/>
        </w:rPr>
        <w:t>2.1.2.1</w:t>
      </w:r>
      <w:r w:rsidRPr="00D17F46">
        <w:rPr>
          <w:rFonts w:ascii="Times New Roman" w:hAnsi="Times New Roman" w:cs="Times New Roman"/>
          <w:b/>
          <w:sz w:val="24"/>
          <w:szCs w:val="24"/>
        </w:rPr>
        <w:tab/>
        <w:t>Pengertian Kredit</w:t>
      </w:r>
    </w:p>
    <w:p w:rsidR="00604919" w:rsidRPr="0017773F" w:rsidRDefault="00604919" w:rsidP="00C86D3F">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kata dasar kredit berasal dari bahasa Latin </w:t>
      </w:r>
      <w:r w:rsidRPr="00E26BF0">
        <w:rPr>
          <w:rFonts w:ascii="Times New Roman" w:hAnsi="Times New Roman" w:cs="Times New Roman"/>
          <w:i/>
          <w:sz w:val="24"/>
          <w:szCs w:val="24"/>
        </w:rPr>
        <w:t>credere</w:t>
      </w:r>
      <w:r>
        <w:rPr>
          <w:rFonts w:ascii="Times New Roman" w:hAnsi="Times New Roman" w:cs="Times New Roman"/>
          <w:sz w:val="24"/>
          <w:szCs w:val="24"/>
        </w:rPr>
        <w:t xml:space="preserve"> yang berarti kepercayaan, atau </w:t>
      </w:r>
      <w:r w:rsidRPr="00410E89">
        <w:rPr>
          <w:rFonts w:ascii="Times New Roman" w:hAnsi="Times New Roman" w:cs="Times New Roman"/>
          <w:i/>
          <w:sz w:val="24"/>
          <w:szCs w:val="24"/>
        </w:rPr>
        <w:t>credo</w:t>
      </w:r>
      <w:r>
        <w:rPr>
          <w:rFonts w:ascii="Times New Roman" w:hAnsi="Times New Roman" w:cs="Times New Roman"/>
          <w:sz w:val="24"/>
          <w:szCs w:val="24"/>
        </w:rPr>
        <w:t xml:space="preserve"> yang berarti saya percaya (Firdaus </w:t>
      </w:r>
      <w:r w:rsidR="00ED391F">
        <w:rPr>
          <w:rFonts w:ascii="Times New Roman" w:hAnsi="Times New Roman" w:cs="Times New Roman"/>
          <w:sz w:val="24"/>
          <w:szCs w:val="24"/>
        </w:rPr>
        <w:t>dan Ariyanti</w:t>
      </w:r>
      <w:r>
        <w:rPr>
          <w:rFonts w:ascii="Times New Roman" w:hAnsi="Times New Roman" w:cs="Times New Roman"/>
          <w:sz w:val="24"/>
          <w:szCs w:val="24"/>
        </w:rPr>
        <w:t>, 2009:1). Jika seseorang atau suatu badan tertentu memperoleh kredit, berarti mengandung pengertian bahwa ada suatu kepercayaan dari seseorang atau badan yang diberikan kepada seseorang atau badan lainnya dimana yang bersangkutan di waktu yang akan datang akan memenuhi segala sesuatu kewajiban yang telah diperjanjikan sebelumnya.</w:t>
      </w:r>
    </w:p>
    <w:p w:rsidR="00604919" w:rsidRDefault="00604919" w:rsidP="00C86D3F">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Dalam Undang-Undang No. 10/1998 (pasal 21 ayat 11), kredit adalah :</w:t>
      </w:r>
    </w:p>
    <w:p w:rsidR="00604919" w:rsidRDefault="00604919" w:rsidP="00C86D3F">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“Penyediaan uang atau tagihan yang dapat dipersamakan dengan itu berdasarkan persetujuan atau kesepakatan pinjam meminjam antara bank dengan pihak lain yang mewajibkan pihak peminjam untuk melunasi utangnya setelah jangka waktu tertentu dengan pemberian bunga”.</w:t>
      </w:r>
    </w:p>
    <w:p w:rsidR="00604919" w:rsidRDefault="00604919" w:rsidP="00C86D3F">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p>
    <w:p w:rsidR="00604919" w:rsidRDefault="00604919" w:rsidP="00C86D3F">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Menurut Mac Leod dalam Firdaus </w:t>
      </w:r>
      <w:r w:rsidR="00ED391F">
        <w:rPr>
          <w:rFonts w:ascii="Times New Roman" w:hAnsi="Times New Roman" w:cs="Times New Roman"/>
          <w:sz w:val="24"/>
          <w:szCs w:val="24"/>
        </w:rPr>
        <w:t>dan Ariyanti</w:t>
      </w:r>
      <w:r>
        <w:rPr>
          <w:rFonts w:ascii="Times New Roman" w:hAnsi="Times New Roman" w:cs="Times New Roman"/>
          <w:sz w:val="24"/>
          <w:szCs w:val="24"/>
        </w:rPr>
        <w:t xml:space="preserve"> (2009:2)</w:t>
      </w:r>
      <w:r w:rsidR="000E4939">
        <w:rPr>
          <w:rFonts w:ascii="Times New Roman" w:hAnsi="Times New Roman" w:cs="Times New Roman"/>
          <w:sz w:val="24"/>
          <w:szCs w:val="24"/>
        </w:rPr>
        <w:t>,</w:t>
      </w:r>
      <w:r>
        <w:rPr>
          <w:rFonts w:ascii="Times New Roman" w:hAnsi="Times New Roman" w:cs="Times New Roman"/>
          <w:sz w:val="24"/>
          <w:szCs w:val="24"/>
        </w:rPr>
        <w:t xml:space="preserve"> kredit adalah :</w:t>
      </w:r>
    </w:p>
    <w:p w:rsidR="00604919" w:rsidRDefault="00604919" w:rsidP="00C86D3F">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“Suatu reputasi yang dimiliki seseorang yang memungkinkan ia bisa memperoleh uang, barang-barang atau tenaga kerja, dengan jalan menukarnya dengan suatu perjanjian untuk membayarnya disuatu waktu yang akan datang”.</w:t>
      </w:r>
    </w:p>
    <w:p w:rsidR="00604919" w:rsidRDefault="00604919" w:rsidP="00C86D3F">
      <w:pPr>
        <w:spacing w:after="0" w:line="240" w:lineRule="auto"/>
        <w:jc w:val="both"/>
        <w:rPr>
          <w:rFonts w:ascii="Times New Roman" w:hAnsi="Times New Roman" w:cs="Times New Roman"/>
          <w:sz w:val="24"/>
          <w:szCs w:val="24"/>
        </w:rPr>
      </w:pPr>
    </w:p>
    <w:p w:rsidR="000E4939" w:rsidRDefault="00604919" w:rsidP="00C86D3F">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000E4939">
        <w:rPr>
          <w:rFonts w:ascii="Times New Roman" w:hAnsi="Times New Roman" w:cs="Times New Roman"/>
          <w:sz w:val="24"/>
          <w:szCs w:val="24"/>
        </w:rPr>
        <w:t>Menurut Kasmir (2012:82), kredit atau pembiayaan adalah:</w:t>
      </w:r>
    </w:p>
    <w:p w:rsidR="000E4939" w:rsidRDefault="000E4939" w:rsidP="000E4939">
      <w:pPr>
        <w:spacing w:after="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ab/>
        <w:t>“penyediaan uang atau tagihan yang dapat dipersamakan dengan itu, berdasarkan persetujuan atau kesepakatan antara bank dengan pihak lain yang mewajibkan pihak yang dibiayai untuk mengembalikan uang atau tagihan tersebut setelah jangka waktu tertentu dengan imbalan atau bagi hasil”.</w:t>
      </w:r>
    </w:p>
    <w:p w:rsidR="000E4939" w:rsidRDefault="000E4939" w:rsidP="000E4939">
      <w:pPr>
        <w:spacing w:after="0" w:line="240" w:lineRule="auto"/>
        <w:jc w:val="both"/>
        <w:rPr>
          <w:rFonts w:ascii="Times New Roman" w:hAnsi="Times New Roman" w:cs="Times New Roman"/>
          <w:sz w:val="24"/>
          <w:szCs w:val="24"/>
        </w:rPr>
      </w:pPr>
    </w:p>
    <w:p w:rsidR="00676F02" w:rsidRPr="00E26BF0" w:rsidRDefault="00604919" w:rsidP="00E26BF0">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Berdasarkan pengertian-pengertian kredit diatas maka dapat diketahui kredit adalah penyediaan uang berdasarkan ketentuan atau perjanjian tertentu yang telah disepakati oleh kedua belah pihak, baik itu pihak bank maupun pihak </w:t>
      </w:r>
      <w:r>
        <w:rPr>
          <w:rFonts w:ascii="Times New Roman" w:hAnsi="Times New Roman" w:cs="Times New Roman"/>
          <w:sz w:val="24"/>
          <w:szCs w:val="24"/>
        </w:rPr>
        <w:lastRenderedPageBreak/>
        <w:t>lainnya yang mewajibkan pihak peminjam untuk membayar pinjamannya tersebut dalam jangka waktu tertentu dengan pemberian bunga.</w:t>
      </w:r>
    </w:p>
    <w:p w:rsidR="00676F02" w:rsidRDefault="00676F02" w:rsidP="00C86D3F">
      <w:pPr>
        <w:spacing w:after="0" w:line="480" w:lineRule="auto"/>
        <w:jc w:val="both"/>
        <w:rPr>
          <w:rFonts w:ascii="Times New Roman" w:hAnsi="Times New Roman" w:cs="Times New Roman"/>
          <w:b/>
          <w:sz w:val="24"/>
          <w:szCs w:val="24"/>
        </w:rPr>
      </w:pPr>
    </w:p>
    <w:p w:rsidR="0084502A" w:rsidRPr="00D17F46" w:rsidRDefault="0084502A" w:rsidP="00C86D3F">
      <w:pPr>
        <w:spacing w:after="0" w:line="480" w:lineRule="auto"/>
        <w:jc w:val="both"/>
        <w:rPr>
          <w:rFonts w:ascii="Times New Roman" w:hAnsi="Times New Roman" w:cs="Times New Roman"/>
          <w:b/>
          <w:sz w:val="24"/>
          <w:szCs w:val="24"/>
        </w:rPr>
      </w:pPr>
      <w:r w:rsidRPr="00D17F46">
        <w:rPr>
          <w:rFonts w:ascii="Times New Roman" w:hAnsi="Times New Roman" w:cs="Times New Roman"/>
          <w:b/>
          <w:sz w:val="24"/>
          <w:szCs w:val="24"/>
        </w:rPr>
        <w:t>2.1.2.2</w:t>
      </w:r>
      <w:r w:rsidRPr="00D17F46">
        <w:rPr>
          <w:rFonts w:ascii="Times New Roman" w:hAnsi="Times New Roman" w:cs="Times New Roman"/>
          <w:b/>
          <w:sz w:val="24"/>
          <w:szCs w:val="24"/>
        </w:rPr>
        <w:tab/>
        <w:t>Unsur-Unsur Kredit</w:t>
      </w:r>
    </w:p>
    <w:p w:rsidR="00DF0621" w:rsidRDefault="00DF0621" w:rsidP="00C86D3F">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Menurut Kasmir (2012:83) Adapun unsur-unsur kredit yang terkandung dalam pemberian suatu fasilitas kredit adalah :</w:t>
      </w:r>
    </w:p>
    <w:p w:rsidR="00DF0621" w:rsidRDefault="00DF0621" w:rsidP="00C86D3F">
      <w:pPr>
        <w:pStyle w:val="ListParagraph"/>
        <w:numPr>
          <w:ilvl w:val="0"/>
          <w:numId w:val="6"/>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Kepercayaan </w:t>
      </w:r>
    </w:p>
    <w:p w:rsidR="00DF0621" w:rsidRDefault="00DF0621" w:rsidP="00C86D3F">
      <w:pPr>
        <w:pStyle w:val="ListParagraph"/>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t>Yaitu suatu keyakinan pemberian kredit (bank) bahwa kredit yang diberikan baik berupa uang, barang atau jasa akan benar-benar diterima kembali dimasa yang akan datang.</w:t>
      </w:r>
    </w:p>
    <w:p w:rsidR="00DF0621" w:rsidRDefault="00DF0621" w:rsidP="00C86D3F">
      <w:pPr>
        <w:pStyle w:val="ListParagraph"/>
        <w:numPr>
          <w:ilvl w:val="0"/>
          <w:numId w:val="6"/>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Kesepakatan</w:t>
      </w:r>
    </w:p>
    <w:p w:rsidR="00DF0621" w:rsidRDefault="00BE0FE9" w:rsidP="00C86D3F">
      <w:pPr>
        <w:pStyle w:val="ListParagraph"/>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Kesepakatan dituangkan dalam perjanjian dimana masing-masing pihak (pihak bank dan pihak debitur) menandatangani hak dan kewajibannya masing-masing. </w:t>
      </w:r>
    </w:p>
    <w:p w:rsidR="00BE0FE9" w:rsidRDefault="00BE0FE9" w:rsidP="00C86D3F">
      <w:pPr>
        <w:pStyle w:val="ListParagraph"/>
        <w:numPr>
          <w:ilvl w:val="0"/>
          <w:numId w:val="6"/>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Jangka waktu</w:t>
      </w:r>
    </w:p>
    <w:p w:rsidR="00BE0FE9" w:rsidRDefault="00BE0FE9" w:rsidP="00C86D3F">
      <w:pPr>
        <w:pStyle w:val="ListParagraph"/>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t>Setiap kredit yang diberikan pasti memiliki jangka waktu tertentu, jangka waktu ini mencakup masa pengambilan kredit yang telah disepakati.</w:t>
      </w:r>
    </w:p>
    <w:p w:rsidR="00BE0FE9" w:rsidRDefault="00BE0FE9" w:rsidP="00C86D3F">
      <w:pPr>
        <w:pStyle w:val="ListParagraph"/>
        <w:numPr>
          <w:ilvl w:val="0"/>
          <w:numId w:val="6"/>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Risiko</w:t>
      </w:r>
    </w:p>
    <w:p w:rsidR="00410E89" w:rsidRDefault="00BE0FE9" w:rsidP="00410E89">
      <w:pPr>
        <w:pStyle w:val="ListParagraph"/>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t>Faktor risiko kerugian dapat diakibatkan dua hal, yaitu risiko kerugian yang diakibatkan nasabah sengaja tidak mau membayar kreditnya padahal mampu dan risiko kerugian yang diakibatkan karena nasabah tidak sengaja, yaitu akibat terjadinya musibah seperti bencana alam.</w:t>
      </w:r>
    </w:p>
    <w:p w:rsidR="00410E89" w:rsidRDefault="00410E89" w:rsidP="00410E89">
      <w:pPr>
        <w:pStyle w:val="ListParagraph"/>
        <w:spacing w:after="0" w:line="480" w:lineRule="auto"/>
        <w:ind w:left="426"/>
        <w:jc w:val="both"/>
        <w:rPr>
          <w:rFonts w:ascii="Times New Roman" w:hAnsi="Times New Roman" w:cs="Times New Roman"/>
          <w:sz w:val="24"/>
          <w:szCs w:val="24"/>
        </w:rPr>
      </w:pPr>
    </w:p>
    <w:p w:rsidR="00410E89" w:rsidRPr="00410E89" w:rsidRDefault="00410E89" w:rsidP="00410E89">
      <w:pPr>
        <w:pStyle w:val="ListParagraph"/>
        <w:spacing w:after="0" w:line="480" w:lineRule="auto"/>
        <w:ind w:left="426"/>
        <w:jc w:val="both"/>
        <w:rPr>
          <w:rFonts w:ascii="Times New Roman" w:hAnsi="Times New Roman" w:cs="Times New Roman"/>
          <w:sz w:val="24"/>
          <w:szCs w:val="24"/>
        </w:rPr>
      </w:pPr>
    </w:p>
    <w:p w:rsidR="00BE0FE9" w:rsidRDefault="00BE0FE9" w:rsidP="00C86D3F">
      <w:pPr>
        <w:pStyle w:val="ListParagraph"/>
        <w:numPr>
          <w:ilvl w:val="0"/>
          <w:numId w:val="6"/>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lastRenderedPageBreak/>
        <w:t>Balas jasa</w:t>
      </w:r>
    </w:p>
    <w:p w:rsidR="00BE0FE9" w:rsidRDefault="00BE0FE9" w:rsidP="00C86D3F">
      <w:pPr>
        <w:pStyle w:val="ListParagraph"/>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t>Akibat dari pemberian fasilitas kredit bank tentu mengharapkan suatu keuntungan dalam jumalah tertentu. Keuntungan atas pemberian suatu krdit atau jasa</w:t>
      </w:r>
      <w:r w:rsidR="00C06871">
        <w:rPr>
          <w:rFonts w:ascii="Times New Roman" w:hAnsi="Times New Roman" w:cs="Times New Roman"/>
          <w:sz w:val="24"/>
          <w:szCs w:val="24"/>
        </w:rPr>
        <w:t xml:space="preserve"> tersebut yang kita </w:t>
      </w:r>
      <w:r w:rsidR="00410E89">
        <w:rPr>
          <w:rFonts w:ascii="Times New Roman" w:hAnsi="Times New Roman" w:cs="Times New Roman"/>
          <w:sz w:val="24"/>
          <w:szCs w:val="24"/>
        </w:rPr>
        <w:t>k</w:t>
      </w:r>
      <w:r w:rsidR="00C06871">
        <w:rPr>
          <w:rFonts w:ascii="Times New Roman" w:hAnsi="Times New Roman" w:cs="Times New Roman"/>
          <w:sz w:val="24"/>
          <w:szCs w:val="24"/>
        </w:rPr>
        <w:t>enal dengan nama bunga bagi bank konvensional.</w:t>
      </w:r>
    </w:p>
    <w:p w:rsidR="00C06871" w:rsidRPr="00C06871" w:rsidRDefault="00C06871" w:rsidP="00C86D3F">
      <w:pPr>
        <w:spacing w:after="0" w:line="480" w:lineRule="auto"/>
        <w:jc w:val="both"/>
        <w:rPr>
          <w:rFonts w:ascii="Times New Roman" w:hAnsi="Times New Roman" w:cs="Times New Roman"/>
          <w:sz w:val="24"/>
          <w:szCs w:val="24"/>
        </w:rPr>
      </w:pPr>
    </w:p>
    <w:p w:rsidR="0084502A" w:rsidRDefault="0084502A" w:rsidP="00C86D3F">
      <w:pPr>
        <w:spacing w:after="0" w:line="480" w:lineRule="auto"/>
        <w:jc w:val="both"/>
        <w:rPr>
          <w:rFonts w:ascii="Times New Roman" w:hAnsi="Times New Roman" w:cs="Times New Roman"/>
          <w:b/>
          <w:sz w:val="24"/>
          <w:szCs w:val="24"/>
        </w:rPr>
      </w:pPr>
      <w:r w:rsidRPr="00D17F46">
        <w:rPr>
          <w:rFonts w:ascii="Times New Roman" w:hAnsi="Times New Roman" w:cs="Times New Roman"/>
          <w:b/>
          <w:sz w:val="24"/>
          <w:szCs w:val="24"/>
        </w:rPr>
        <w:t>2.1.2.3</w:t>
      </w:r>
      <w:r w:rsidRPr="00D17F46">
        <w:rPr>
          <w:rFonts w:ascii="Times New Roman" w:hAnsi="Times New Roman" w:cs="Times New Roman"/>
          <w:b/>
          <w:sz w:val="24"/>
          <w:szCs w:val="24"/>
        </w:rPr>
        <w:tab/>
        <w:t>Fungsi Kredit</w:t>
      </w:r>
    </w:p>
    <w:p w:rsidR="00AC33DB" w:rsidRDefault="00183F4A" w:rsidP="00C86D3F">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Pada umumnya kredit yang disalurkan kepada masyarakat memiliki fungsi tertentu sejalan dengan visi dan misi yang akan dicapai oleh bank.</w:t>
      </w:r>
    </w:p>
    <w:p w:rsidR="00183F4A" w:rsidRDefault="00183F4A" w:rsidP="00C86D3F">
      <w:pPr>
        <w:spacing w:after="0" w:line="480" w:lineRule="auto"/>
        <w:jc w:val="both"/>
        <w:rPr>
          <w:rFonts w:ascii="Times New Roman" w:hAnsi="Times New Roman" w:cs="Times New Roman"/>
          <w:sz w:val="24"/>
          <w:szCs w:val="24"/>
        </w:rPr>
      </w:pPr>
      <w:r>
        <w:rPr>
          <w:rFonts w:ascii="Times New Roman" w:hAnsi="Times New Roman" w:cs="Times New Roman"/>
          <w:sz w:val="24"/>
          <w:szCs w:val="24"/>
        </w:rPr>
        <w:t>Menurut Hasibuan (2011:88) fungsi kredit bagi masyarakat adalah:</w:t>
      </w:r>
    </w:p>
    <w:p w:rsidR="00183F4A" w:rsidRDefault="00AC33DB" w:rsidP="00C86D3F">
      <w:pPr>
        <w:pStyle w:val="ListParagraph"/>
        <w:numPr>
          <w:ilvl w:val="0"/>
          <w:numId w:val="11"/>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Menjadi motovator dan dinamisator peningkatan kegiatan perdagangan dan perekonomian.</w:t>
      </w:r>
    </w:p>
    <w:p w:rsidR="00AC33DB" w:rsidRDefault="00AC33DB" w:rsidP="00C86D3F">
      <w:pPr>
        <w:pStyle w:val="ListParagraph"/>
        <w:numPr>
          <w:ilvl w:val="0"/>
          <w:numId w:val="11"/>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Memperluas lapangan kerja bagi masyarakat.</w:t>
      </w:r>
    </w:p>
    <w:p w:rsidR="00AC33DB" w:rsidRDefault="00AC33DB" w:rsidP="00C86D3F">
      <w:pPr>
        <w:pStyle w:val="ListParagraph"/>
        <w:numPr>
          <w:ilvl w:val="0"/>
          <w:numId w:val="11"/>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Memperluas arus barang dan arus uang.</w:t>
      </w:r>
    </w:p>
    <w:p w:rsidR="00AC33DB" w:rsidRDefault="00AC33DB" w:rsidP="00C86D3F">
      <w:pPr>
        <w:pStyle w:val="ListParagraph"/>
        <w:numPr>
          <w:ilvl w:val="0"/>
          <w:numId w:val="11"/>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Meningkatkan hubungan internasional (L/C, CGI, dan lain-lain)</w:t>
      </w:r>
    </w:p>
    <w:p w:rsidR="00AC33DB" w:rsidRDefault="00AC33DB" w:rsidP="00C86D3F">
      <w:pPr>
        <w:pStyle w:val="ListParagraph"/>
        <w:numPr>
          <w:ilvl w:val="0"/>
          <w:numId w:val="11"/>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Meningkatkan produktifitas dana yang ada</w:t>
      </w:r>
    </w:p>
    <w:p w:rsidR="00AC33DB" w:rsidRDefault="00AC33DB" w:rsidP="00C86D3F">
      <w:pPr>
        <w:pStyle w:val="ListParagraph"/>
        <w:numPr>
          <w:ilvl w:val="0"/>
          <w:numId w:val="11"/>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Meningkatkan daya guna </w:t>
      </w:r>
      <w:r w:rsidRPr="00AC33DB">
        <w:rPr>
          <w:rFonts w:ascii="Times New Roman" w:hAnsi="Times New Roman" w:cs="Times New Roman"/>
          <w:i/>
          <w:sz w:val="24"/>
          <w:szCs w:val="24"/>
        </w:rPr>
        <w:t>(utility)</w:t>
      </w:r>
      <w:r>
        <w:rPr>
          <w:rFonts w:ascii="Times New Roman" w:hAnsi="Times New Roman" w:cs="Times New Roman"/>
          <w:sz w:val="24"/>
          <w:szCs w:val="24"/>
        </w:rPr>
        <w:t xml:space="preserve"> barang</w:t>
      </w:r>
    </w:p>
    <w:p w:rsidR="00AC33DB" w:rsidRDefault="00AC33DB" w:rsidP="00C86D3F">
      <w:pPr>
        <w:pStyle w:val="ListParagraph"/>
        <w:numPr>
          <w:ilvl w:val="0"/>
          <w:numId w:val="11"/>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Meningkatkan kegairahan berusaha masyarakat</w:t>
      </w:r>
    </w:p>
    <w:p w:rsidR="00AC33DB" w:rsidRDefault="00AC33DB" w:rsidP="00C86D3F">
      <w:pPr>
        <w:pStyle w:val="ListParagraph"/>
        <w:numPr>
          <w:ilvl w:val="0"/>
          <w:numId w:val="11"/>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Memperbesar modal kerja perusahaan </w:t>
      </w:r>
    </w:p>
    <w:p w:rsidR="00AC33DB" w:rsidRDefault="00410E89" w:rsidP="00C86D3F">
      <w:pPr>
        <w:pStyle w:val="ListParagraph"/>
        <w:numPr>
          <w:ilvl w:val="0"/>
          <w:numId w:val="11"/>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Meningkatkan </w:t>
      </w:r>
      <w:r w:rsidRPr="00410E89">
        <w:rPr>
          <w:rFonts w:ascii="Times New Roman" w:hAnsi="Times New Roman" w:cs="Times New Roman"/>
          <w:i/>
          <w:sz w:val="24"/>
          <w:szCs w:val="24"/>
        </w:rPr>
        <w:t>income per capita</w:t>
      </w:r>
      <w:r w:rsidR="00AC33DB">
        <w:rPr>
          <w:rFonts w:ascii="Times New Roman" w:hAnsi="Times New Roman" w:cs="Times New Roman"/>
          <w:sz w:val="24"/>
          <w:szCs w:val="24"/>
        </w:rPr>
        <w:t xml:space="preserve"> (IPC) masyarakat</w:t>
      </w:r>
    </w:p>
    <w:p w:rsidR="00AC33DB" w:rsidRDefault="00AC33DB" w:rsidP="00C86D3F">
      <w:pPr>
        <w:pStyle w:val="ListParagraph"/>
        <w:numPr>
          <w:ilvl w:val="0"/>
          <w:numId w:val="11"/>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Mengubah cara berfikir/bertindak masyarakat untuk lebih ekonomis</w:t>
      </w:r>
      <w:r w:rsidR="006835F4">
        <w:rPr>
          <w:rFonts w:ascii="Times New Roman" w:hAnsi="Times New Roman" w:cs="Times New Roman"/>
          <w:sz w:val="24"/>
          <w:szCs w:val="24"/>
        </w:rPr>
        <w:t>.</w:t>
      </w:r>
    </w:p>
    <w:p w:rsidR="006835F4" w:rsidRDefault="006835F4" w:rsidP="000A2C00">
      <w:pPr>
        <w:pStyle w:val="ListParagraph"/>
        <w:spacing w:after="0" w:line="480" w:lineRule="auto"/>
        <w:ind w:left="426"/>
        <w:jc w:val="both"/>
        <w:rPr>
          <w:rFonts w:ascii="Times New Roman" w:hAnsi="Times New Roman" w:cs="Times New Roman"/>
          <w:sz w:val="24"/>
          <w:szCs w:val="24"/>
        </w:rPr>
      </w:pPr>
    </w:p>
    <w:p w:rsidR="00410E89" w:rsidRDefault="00410E89" w:rsidP="000A2C00">
      <w:pPr>
        <w:pStyle w:val="ListParagraph"/>
        <w:spacing w:after="0" w:line="480" w:lineRule="auto"/>
        <w:ind w:left="426"/>
        <w:jc w:val="both"/>
        <w:rPr>
          <w:rFonts w:ascii="Times New Roman" w:hAnsi="Times New Roman" w:cs="Times New Roman"/>
          <w:sz w:val="24"/>
          <w:szCs w:val="24"/>
        </w:rPr>
      </w:pPr>
    </w:p>
    <w:p w:rsidR="00410E89" w:rsidRDefault="00410E89" w:rsidP="000A2C00">
      <w:pPr>
        <w:pStyle w:val="ListParagraph"/>
        <w:spacing w:after="0" w:line="480" w:lineRule="auto"/>
        <w:ind w:left="426"/>
        <w:jc w:val="both"/>
        <w:rPr>
          <w:rFonts w:ascii="Times New Roman" w:hAnsi="Times New Roman" w:cs="Times New Roman"/>
          <w:sz w:val="24"/>
          <w:szCs w:val="24"/>
        </w:rPr>
      </w:pPr>
    </w:p>
    <w:p w:rsidR="00AC33DB" w:rsidRPr="00651D50" w:rsidRDefault="00AC33DB" w:rsidP="00C86D3F">
      <w:pPr>
        <w:spacing w:after="0" w:line="480" w:lineRule="auto"/>
        <w:jc w:val="both"/>
        <w:rPr>
          <w:rFonts w:ascii="Times New Roman" w:hAnsi="Times New Roman" w:cs="Times New Roman"/>
          <w:b/>
          <w:sz w:val="24"/>
          <w:szCs w:val="24"/>
        </w:rPr>
      </w:pPr>
      <w:r w:rsidRPr="00651D50">
        <w:rPr>
          <w:rFonts w:ascii="Times New Roman" w:hAnsi="Times New Roman" w:cs="Times New Roman"/>
          <w:b/>
          <w:sz w:val="24"/>
          <w:szCs w:val="24"/>
        </w:rPr>
        <w:lastRenderedPageBreak/>
        <w:t>2.1.2.4</w:t>
      </w:r>
      <w:r w:rsidRPr="00651D50">
        <w:rPr>
          <w:rFonts w:ascii="Times New Roman" w:hAnsi="Times New Roman" w:cs="Times New Roman"/>
          <w:b/>
          <w:sz w:val="24"/>
          <w:szCs w:val="24"/>
        </w:rPr>
        <w:tab/>
        <w:t>Tujuan Kredit</w:t>
      </w:r>
    </w:p>
    <w:p w:rsidR="00AC33DB" w:rsidRDefault="00AC33DB" w:rsidP="00C86D3F">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Dana yang berhasil dihimpun dari masyarakat oleh bank tentunya akan disalurkan kembali kepada masayarakat dalam bentuk kredit. Tujuan penyaluran kredit menurut Hasibuan (2011:88) adalah:</w:t>
      </w:r>
    </w:p>
    <w:p w:rsidR="00AC33DB" w:rsidRDefault="00651D50" w:rsidP="00C86D3F">
      <w:pPr>
        <w:pStyle w:val="ListParagraph"/>
        <w:numPr>
          <w:ilvl w:val="0"/>
          <w:numId w:val="12"/>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Memperoleh pendapatan bank dari bunga kredit.</w:t>
      </w:r>
    </w:p>
    <w:p w:rsidR="00651D50" w:rsidRDefault="00410E89" w:rsidP="00C86D3F">
      <w:pPr>
        <w:pStyle w:val="ListParagraph"/>
        <w:numPr>
          <w:ilvl w:val="0"/>
          <w:numId w:val="12"/>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Memanfaatkan dan memprodukti</w:t>
      </w:r>
      <w:r w:rsidR="00651D50">
        <w:rPr>
          <w:rFonts w:ascii="Times New Roman" w:hAnsi="Times New Roman" w:cs="Times New Roman"/>
          <w:sz w:val="24"/>
          <w:szCs w:val="24"/>
        </w:rPr>
        <w:t>fkan dana-dana yang ada.</w:t>
      </w:r>
    </w:p>
    <w:p w:rsidR="00651D50" w:rsidRDefault="00651D50" w:rsidP="00C86D3F">
      <w:pPr>
        <w:pStyle w:val="ListParagraph"/>
        <w:numPr>
          <w:ilvl w:val="0"/>
          <w:numId w:val="12"/>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Melaksanakan kegiatan operasional bank.</w:t>
      </w:r>
    </w:p>
    <w:p w:rsidR="00651D50" w:rsidRDefault="00651D50" w:rsidP="00C86D3F">
      <w:pPr>
        <w:pStyle w:val="ListParagraph"/>
        <w:numPr>
          <w:ilvl w:val="0"/>
          <w:numId w:val="12"/>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Memenuhi permintaan kredit dari masyarakat.</w:t>
      </w:r>
    </w:p>
    <w:p w:rsidR="00651D50" w:rsidRPr="00651D50" w:rsidRDefault="00651D50" w:rsidP="00C86D3F">
      <w:pPr>
        <w:pStyle w:val="ListParagraph"/>
        <w:numPr>
          <w:ilvl w:val="0"/>
          <w:numId w:val="12"/>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Memperlancar lalu lintas pembayaran.</w:t>
      </w:r>
    </w:p>
    <w:p w:rsidR="00651D50" w:rsidRDefault="00651D50" w:rsidP="00C86D3F">
      <w:pPr>
        <w:pStyle w:val="ListParagraph"/>
        <w:numPr>
          <w:ilvl w:val="0"/>
          <w:numId w:val="12"/>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Menambah modal kerja perusahaan.</w:t>
      </w:r>
    </w:p>
    <w:p w:rsidR="00651D50" w:rsidRPr="00AC33DB" w:rsidRDefault="00651D50" w:rsidP="00C86D3F">
      <w:pPr>
        <w:pStyle w:val="ListParagraph"/>
        <w:numPr>
          <w:ilvl w:val="0"/>
          <w:numId w:val="12"/>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Meningkatkan pendapatan dan kesejahteraan masyarakat.</w:t>
      </w:r>
    </w:p>
    <w:p w:rsidR="00183F4A" w:rsidRPr="00183F4A" w:rsidRDefault="00183F4A" w:rsidP="000A2C00">
      <w:pPr>
        <w:spacing w:after="0" w:line="480" w:lineRule="auto"/>
        <w:jc w:val="both"/>
        <w:rPr>
          <w:rFonts w:ascii="Times New Roman" w:hAnsi="Times New Roman" w:cs="Times New Roman"/>
          <w:sz w:val="24"/>
          <w:szCs w:val="24"/>
        </w:rPr>
      </w:pPr>
    </w:p>
    <w:p w:rsidR="0084502A" w:rsidRDefault="00651D50" w:rsidP="00C86D3F">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2.1.2.5</w:t>
      </w:r>
      <w:r w:rsidR="0084502A" w:rsidRPr="00D17F46">
        <w:rPr>
          <w:rFonts w:ascii="Times New Roman" w:hAnsi="Times New Roman" w:cs="Times New Roman"/>
          <w:b/>
          <w:sz w:val="24"/>
          <w:szCs w:val="24"/>
        </w:rPr>
        <w:tab/>
        <w:t>Manfaat Kredit</w:t>
      </w:r>
    </w:p>
    <w:p w:rsidR="00651D50" w:rsidRDefault="00651D50" w:rsidP="00C86D3F">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00A12443">
        <w:rPr>
          <w:rFonts w:ascii="Times New Roman" w:hAnsi="Times New Roman" w:cs="Times New Roman"/>
          <w:sz w:val="24"/>
          <w:szCs w:val="24"/>
        </w:rPr>
        <w:t>Menurut Iskandar (2008:94), penyaluran kredit memberikan manfaat bagi beberapa pihak, yaitu:</w:t>
      </w:r>
    </w:p>
    <w:p w:rsidR="00A12443" w:rsidRDefault="00A12443" w:rsidP="00A12443">
      <w:pPr>
        <w:pStyle w:val="ListParagraph"/>
        <w:numPr>
          <w:ilvl w:val="0"/>
          <w:numId w:val="15"/>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Bank</w:t>
      </w:r>
    </w:p>
    <w:p w:rsidR="00A12443" w:rsidRDefault="00A12443" w:rsidP="00A12443">
      <w:pPr>
        <w:pStyle w:val="ListParagraph"/>
        <w:numPr>
          <w:ilvl w:val="0"/>
          <w:numId w:val="16"/>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Kredit merupakan aset produktif dan termasuk sumber pendapatan utama bagi bank serta menjamin kelangsungan hidup bank tersebut.</w:t>
      </w:r>
    </w:p>
    <w:p w:rsidR="00A12443" w:rsidRDefault="00A12443" w:rsidP="00A12443">
      <w:pPr>
        <w:pStyle w:val="ListParagraph"/>
        <w:numPr>
          <w:ilvl w:val="0"/>
          <w:numId w:val="16"/>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Sebagai intrumen bank dalam persaingan dan pemasaran produk-produk bank lainnya.</w:t>
      </w:r>
    </w:p>
    <w:p w:rsidR="00A12443" w:rsidRDefault="00A12443" w:rsidP="00A12443">
      <w:pPr>
        <w:pStyle w:val="ListParagraph"/>
        <w:numPr>
          <w:ilvl w:val="0"/>
          <w:numId w:val="16"/>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Mendorong pertumbuhan dan perkembangan ekonomi sehingga menciptakan lapangan kerja.</w:t>
      </w:r>
    </w:p>
    <w:p w:rsidR="00A95FCD" w:rsidRDefault="00A95FCD" w:rsidP="00A95FCD">
      <w:pPr>
        <w:pStyle w:val="ListParagraph"/>
        <w:numPr>
          <w:ilvl w:val="0"/>
          <w:numId w:val="16"/>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Kredit juga menjadi instrumen untuk memelihara kondisi keuangan bank, seperti likuiditas, solvabilitas, dan rentabilitas.</w:t>
      </w:r>
    </w:p>
    <w:p w:rsidR="00A95FCD" w:rsidRDefault="00A95FCD" w:rsidP="00A95FCD">
      <w:pPr>
        <w:pStyle w:val="ListParagraph"/>
        <w:numPr>
          <w:ilvl w:val="0"/>
          <w:numId w:val="15"/>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lastRenderedPageBreak/>
        <w:t>Perusahaan</w:t>
      </w:r>
    </w:p>
    <w:p w:rsidR="00A95FCD" w:rsidRDefault="00A95FCD" w:rsidP="00A95FCD">
      <w:pPr>
        <w:pStyle w:val="ListParagraph"/>
        <w:numPr>
          <w:ilvl w:val="0"/>
          <w:numId w:val="17"/>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 xml:space="preserve">Dengan adanya penyaluran kredit diharapkan kegiatan usahanya akan semakin lancar dan </w:t>
      </w:r>
      <w:r w:rsidRPr="00A95FCD">
        <w:rPr>
          <w:rFonts w:ascii="Times New Roman" w:hAnsi="Times New Roman" w:cs="Times New Roman"/>
          <w:i/>
          <w:sz w:val="24"/>
          <w:szCs w:val="24"/>
        </w:rPr>
        <w:t>performance</w:t>
      </w:r>
      <w:r>
        <w:rPr>
          <w:rFonts w:ascii="Times New Roman" w:hAnsi="Times New Roman" w:cs="Times New Roman"/>
          <w:sz w:val="24"/>
          <w:szCs w:val="24"/>
        </w:rPr>
        <w:t xml:space="preserve"> usaha lebih baik dari sebelumnya.</w:t>
      </w:r>
    </w:p>
    <w:p w:rsidR="00A95FCD" w:rsidRDefault="00A95FCD" w:rsidP="00A95FCD">
      <w:pPr>
        <w:pStyle w:val="ListParagraph"/>
        <w:numPr>
          <w:ilvl w:val="0"/>
          <w:numId w:val="17"/>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Kredit akan meningkatkan motivasi</w:t>
      </w:r>
      <w:r w:rsidR="00410E89">
        <w:rPr>
          <w:rFonts w:ascii="Times New Roman" w:hAnsi="Times New Roman" w:cs="Times New Roman"/>
          <w:sz w:val="24"/>
          <w:szCs w:val="24"/>
        </w:rPr>
        <w:t xml:space="preserve"> </w:t>
      </w:r>
      <w:r>
        <w:rPr>
          <w:rFonts w:ascii="Times New Roman" w:hAnsi="Times New Roman" w:cs="Times New Roman"/>
          <w:sz w:val="24"/>
          <w:szCs w:val="24"/>
        </w:rPr>
        <w:t>berusaha dan meningkatkan keuntungan perusahaan.</w:t>
      </w:r>
    </w:p>
    <w:p w:rsidR="00F74B2A" w:rsidRPr="00E26BF0" w:rsidRDefault="00A95FCD" w:rsidP="00E26BF0">
      <w:pPr>
        <w:pStyle w:val="ListParagraph"/>
        <w:numPr>
          <w:ilvl w:val="0"/>
          <w:numId w:val="17"/>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Terjaminnya kelangsungan hidup perusahaan karna meningkatnya volume usaha dan hasil usaha perusahaan.</w:t>
      </w:r>
    </w:p>
    <w:p w:rsidR="001C4B62" w:rsidRDefault="001C4B62" w:rsidP="00C86D3F">
      <w:pPr>
        <w:spacing w:after="0" w:line="480" w:lineRule="auto"/>
        <w:jc w:val="both"/>
        <w:rPr>
          <w:rFonts w:ascii="Times New Roman" w:hAnsi="Times New Roman" w:cs="Times New Roman"/>
          <w:b/>
          <w:sz w:val="24"/>
          <w:szCs w:val="24"/>
        </w:rPr>
      </w:pPr>
    </w:p>
    <w:p w:rsidR="0084502A" w:rsidRPr="00D17F46" w:rsidRDefault="00651D50" w:rsidP="00C86D3F">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2.1.2.6</w:t>
      </w:r>
      <w:r w:rsidR="00F74B2A">
        <w:rPr>
          <w:rFonts w:ascii="Times New Roman" w:hAnsi="Times New Roman" w:cs="Times New Roman"/>
          <w:b/>
          <w:sz w:val="24"/>
          <w:szCs w:val="24"/>
        </w:rPr>
        <w:tab/>
        <w:t>Jenis-jenis Kredi</w:t>
      </w:r>
      <w:r w:rsidR="0084502A" w:rsidRPr="00D17F46">
        <w:rPr>
          <w:rFonts w:ascii="Times New Roman" w:hAnsi="Times New Roman" w:cs="Times New Roman"/>
          <w:b/>
          <w:sz w:val="24"/>
          <w:szCs w:val="24"/>
        </w:rPr>
        <w:t>t</w:t>
      </w:r>
    </w:p>
    <w:p w:rsidR="00604919" w:rsidRDefault="00ED391F" w:rsidP="00C86D3F">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Menurut Firdaus </w:t>
      </w:r>
      <w:r w:rsidR="00D70B22">
        <w:rPr>
          <w:rFonts w:ascii="Times New Roman" w:hAnsi="Times New Roman" w:cs="Times New Roman"/>
          <w:sz w:val="24"/>
          <w:szCs w:val="24"/>
        </w:rPr>
        <w:t>dan Ariyanti</w:t>
      </w:r>
      <w:r>
        <w:rPr>
          <w:rFonts w:ascii="Times New Roman" w:hAnsi="Times New Roman" w:cs="Times New Roman"/>
          <w:sz w:val="24"/>
          <w:szCs w:val="24"/>
        </w:rPr>
        <w:t xml:space="preserve"> </w:t>
      </w:r>
      <w:r w:rsidR="006835F4">
        <w:rPr>
          <w:rFonts w:ascii="Times New Roman" w:hAnsi="Times New Roman" w:cs="Times New Roman"/>
          <w:sz w:val="24"/>
          <w:szCs w:val="24"/>
        </w:rPr>
        <w:t xml:space="preserve"> </w:t>
      </w:r>
      <w:r w:rsidR="00604919">
        <w:rPr>
          <w:rFonts w:ascii="Times New Roman" w:hAnsi="Times New Roman" w:cs="Times New Roman"/>
          <w:sz w:val="24"/>
          <w:szCs w:val="24"/>
        </w:rPr>
        <w:t>(2009:10), kredit yang disalurkan bank kepada nasabah terdiri dari beberapa jenis. Penggolongan ini dapat dibedakan atas beberapa segi, yaitu :</w:t>
      </w:r>
    </w:p>
    <w:p w:rsidR="00604919" w:rsidRDefault="00604919" w:rsidP="00C86D3F">
      <w:pPr>
        <w:pStyle w:val="ListParagraph"/>
        <w:numPr>
          <w:ilvl w:val="0"/>
          <w:numId w:val="1"/>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Dari segi tujuan penggunaannya</w:t>
      </w:r>
    </w:p>
    <w:p w:rsidR="00604919" w:rsidRDefault="00604919" w:rsidP="00C86D3F">
      <w:pPr>
        <w:pStyle w:val="ListParagraph"/>
        <w:numPr>
          <w:ilvl w:val="0"/>
          <w:numId w:val="2"/>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Kredit konsumtif, yaitu kredit yang digunakan untuk membiayai pembelian barang-barang atau jasa-jasa yang dapat memberi kepuasan langsung terhadap kebutuhan manusia.</w:t>
      </w:r>
    </w:p>
    <w:p w:rsidR="00E64609" w:rsidRPr="00E26BF0" w:rsidRDefault="00604919" w:rsidP="00E64609">
      <w:pPr>
        <w:pStyle w:val="ListParagraph"/>
        <w:numPr>
          <w:ilvl w:val="0"/>
          <w:numId w:val="2"/>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 xml:space="preserve">Kredit peroduktif, yaitu kredit yang digunakan untuk tujuan-tujuan produktif dalam arti dapat meningkatkan nilai </w:t>
      </w:r>
      <w:r w:rsidRPr="00E26BF0">
        <w:rPr>
          <w:rFonts w:ascii="Times New Roman" w:hAnsi="Times New Roman" w:cs="Times New Roman"/>
          <w:i/>
          <w:sz w:val="24"/>
          <w:szCs w:val="24"/>
        </w:rPr>
        <w:t>utility</w:t>
      </w:r>
      <w:r>
        <w:rPr>
          <w:rFonts w:ascii="Times New Roman" w:hAnsi="Times New Roman" w:cs="Times New Roman"/>
          <w:sz w:val="24"/>
          <w:szCs w:val="24"/>
        </w:rPr>
        <w:t xml:space="preserve"> (kegunaan/faedah), baik faedah karena bentuk, tempat, waktu, maupun karna kepemilikan.</w:t>
      </w:r>
    </w:p>
    <w:p w:rsidR="00604919" w:rsidRDefault="00604919" w:rsidP="00C86D3F">
      <w:pPr>
        <w:pStyle w:val="ListParagraph"/>
        <w:numPr>
          <w:ilvl w:val="0"/>
          <w:numId w:val="1"/>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Dari segi materi yang dialihkan haknya</w:t>
      </w:r>
    </w:p>
    <w:p w:rsidR="00604919" w:rsidRDefault="00604919" w:rsidP="00C86D3F">
      <w:pPr>
        <w:pStyle w:val="ListParagraph"/>
        <w:numPr>
          <w:ilvl w:val="0"/>
          <w:numId w:val="3"/>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Kredit dalam bentuk uang, yaitu kredit bank konvensional pada bank umum yang diberikan dalam bentuk uang dan pengembaliannya juga dalam bentuk uang.</w:t>
      </w:r>
    </w:p>
    <w:p w:rsidR="00604919" w:rsidRDefault="00604919" w:rsidP="00C86D3F">
      <w:pPr>
        <w:pStyle w:val="ListParagraph"/>
        <w:numPr>
          <w:ilvl w:val="0"/>
          <w:numId w:val="3"/>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lastRenderedPageBreak/>
        <w:t>Kredit dalam bentuk bukan uang, yaitu kredit yang berupa benda-benda atau jasa yang biasanya diberikan oleh perusaha</w:t>
      </w:r>
      <w:r w:rsidR="00410E89">
        <w:rPr>
          <w:rFonts w:ascii="Times New Roman" w:hAnsi="Times New Roman" w:cs="Times New Roman"/>
          <w:sz w:val="24"/>
          <w:szCs w:val="24"/>
        </w:rPr>
        <w:t>an-perusahaan dagang, dan se</w:t>
      </w:r>
      <w:r>
        <w:rPr>
          <w:rFonts w:ascii="Times New Roman" w:hAnsi="Times New Roman" w:cs="Times New Roman"/>
          <w:sz w:val="24"/>
          <w:szCs w:val="24"/>
        </w:rPr>
        <w:t xml:space="preserve">bagainya. </w:t>
      </w:r>
    </w:p>
    <w:p w:rsidR="00604919" w:rsidRDefault="00604919" w:rsidP="00C86D3F">
      <w:pPr>
        <w:pStyle w:val="ListParagraph"/>
        <w:numPr>
          <w:ilvl w:val="0"/>
          <w:numId w:val="1"/>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Dari segi jangka waktunya</w:t>
      </w:r>
    </w:p>
    <w:p w:rsidR="00604919" w:rsidRDefault="00604919" w:rsidP="00C86D3F">
      <w:pPr>
        <w:pStyle w:val="ListParagraph"/>
        <w:numPr>
          <w:ilvl w:val="0"/>
          <w:numId w:val="4"/>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Kredit jangka pendek, yaitu kredit yang berjangka waktu maksimal 1 (satu) tahun. Biasanya kredit jangka pendek ini digunakan untuk kebutuhan modal kerja.</w:t>
      </w:r>
    </w:p>
    <w:p w:rsidR="00604919" w:rsidRDefault="00604919" w:rsidP="00C86D3F">
      <w:pPr>
        <w:pStyle w:val="ListParagraph"/>
        <w:numPr>
          <w:ilvl w:val="0"/>
          <w:numId w:val="4"/>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Kredit jangka menengah, yaitu kredit yang berjangka waktu mulai 1 (satu) tahun sampai 3 (tiga) tahun. Digunakan untuk kebutuhan modal kerja dan kredit investasi dimana jumlahnya tidak terlalu besar.</w:t>
      </w:r>
    </w:p>
    <w:p w:rsidR="00604919" w:rsidRDefault="00604919" w:rsidP="00C86D3F">
      <w:pPr>
        <w:pStyle w:val="ListParagraph"/>
        <w:numPr>
          <w:ilvl w:val="0"/>
          <w:numId w:val="4"/>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Kredit jangka panjang, yaitu kredit yang berjangka waktu lebih dari 3 (tiga) tahun. Digunakan dalam bentuk kredit investasi seperti pembelian mesin-mesin berat, pembangunan gedung, pabrik, perkebunan, kredit pembelian rumah (KPR) dan lain sebagainya.</w:t>
      </w:r>
    </w:p>
    <w:p w:rsidR="00604919" w:rsidRDefault="00604919" w:rsidP="00C86D3F">
      <w:pPr>
        <w:pStyle w:val="ListParagraph"/>
        <w:numPr>
          <w:ilvl w:val="0"/>
          <w:numId w:val="1"/>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Dari segi penarikan dan pembayaran kembali</w:t>
      </w:r>
    </w:p>
    <w:p w:rsidR="00604919" w:rsidRDefault="00604919" w:rsidP="00C86D3F">
      <w:pPr>
        <w:pStyle w:val="ListParagraph"/>
        <w:numPr>
          <w:ilvl w:val="0"/>
          <w:numId w:val="5"/>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Kredit pertanian, yaitu kredit dengan tujuan produktif dalam rangka meningkatkan hasil di sektor pertanian, baik berupa kredit investasi maupun kredit modal kerja</w:t>
      </w:r>
    </w:p>
    <w:p w:rsidR="00604919" w:rsidRDefault="00604919" w:rsidP="00C86D3F">
      <w:pPr>
        <w:pStyle w:val="ListParagraph"/>
        <w:numPr>
          <w:ilvl w:val="0"/>
          <w:numId w:val="5"/>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Kredit pertambangan, yaitu kredit yang membiayai usaha-usaha penggalian dan pengumpulan bahan-bahan tambang dalam bentuk padat, cair dan gas yang meliputi minyak bumi, biji logam, batu bara dan barang-barang tambang lainnya.</w:t>
      </w:r>
    </w:p>
    <w:p w:rsidR="00604919" w:rsidRDefault="00604919" w:rsidP="00C86D3F">
      <w:pPr>
        <w:pStyle w:val="ListParagraph"/>
        <w:numPr>
          <w:ilvl w:val="0"/>
          <w:numId w:val="5"/>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lastRenderedPageBreak/>
        <w:t>Kredit industri, yaitu kredit yang berkenaan dengan  usaha atau kegiatan-kegiatan mengubah bentuk, dengan pengolahan-pengolahan baik secara mekanik, maupun secara kimiawi.</w:t>
      </w:r>
    </w:p>
    <w:p w:rsidR="00604919" w:rsidRDefault="00604919" w:rsidP="00C86D3F">
      <w:pPr>
        <w:pStyle w:val="ListParagraph"/>
        <w:numPr>
          <w:ilvl w:val="0"/>
          <w:numId w:val="5"/>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Kredit perdagangan, yaitu kredit yang membiayai usaha-usaha perdagangan, baik perdagangan eceran, distribusi, eksportir, maupun importir.</w:t>
      </w:r>
    </w:p>
    <w:p w:rsidR="00604919" w:rsidRDefault="00604919" w:rsidP="00C86D3F">
      <w:pPr>
        <w:pStyle w:val="ListParagraph"/>
        <w:numPr>
          <w:ilvl w:val="0"/>
          <w:numId w:val="5"/>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Kredit pendidikan, yaitu kredit yang diberikan untuk membangun sarana dan prasarana pendidikan.</w:t>
      </w:r>
    </w:p>
    <w:p w:rsidR="00604919" w:rsidRDefault="00604919" w:rsidP="00C86D3F">
      <w:pPr>
        <w:pStyle w:val="ListParagraph"/>
        <w:numPr>
          <w:ilvl w:val="0"/>
          <w:numId w:val="5"/>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Kredit perumahan, yaitu kredit untuk membiayai pembangunan atau pembelian rumah.</w:t>
      </w:r>
    </w:p>
    <w:p w:rsidR="00604919" w:rsidRDefault="00604919" w:rsidP="000A2C00">
      <w:pPr>
        <w:spacing w:after="0" w:line="480" w:lineRule="auto"/>
        <w:jc w:val="both"/>
        <w:rPr>
          <w:rFonts w:ascii="Times New Roman" w:hAnsi="Times New Roman" w:cs="Times New Roman"/>
          <w:sz w:val="24"/>
          <w:szCs w:val="24"/>
        </w:rPr>
      </w:pPr>
    </w:p>
    <w:p w:rsidR="0084502A" w:rsidRPr="00C06871" w:rsidRDefault="0084502A" w:rsidP="00C86D3F">
      <w:pPr>
        <w:spacing w:after="0" w:line="480" w:lineRule="auto"/>
        <w:jc w:val="both"/>
        <w:rPr>
          <w:rFonts w:ascii="Times New Roman" w:hAnsi="Times New Roman" w:cs="Times New Roman"/>
          <w:b/>
          <w:sz w:val="24"/>
          <w:szCs w:val="24"/>
        </w:rPr>
      </w:pPr>
      <w:r w:rsidRPr="00C06871">
        <w:rPr>
          <w:rFonts w:ascii="Times New Roman" w:hAnsi="Times New Roman" w:cs="Times New Roman"/>
          <w:b/>
          <w:sz w:val="24"/>
          <w:szCs w:val="24"/>
        </w:rPr>
        <w:t>2.1.2.6</w:t>
      </w:r>
      <w:r w:rsidRPr="00C06871">
        <w:rPr>
          <w:rFonts w:ascii="Times New Roman" w:hAnsi="Times New Roman" w:cs="Times New Roman"/>
          <w:b/>
          <w:sz w:val="24"/>
          <w:szCs w:val="24"/>
        </w:rPr>
        <w:tab/>
        <w:t>Prinsip-prinsip Pemberian Kredit</w:t>
      </w:r>
    </w:p>
    <w:p w:rsidR="00C06871" w:rsidRDefault="00C06871" w:rsidP="00C86D3F">
      <w:pPr>
        <w:spacing w:after="0" w:line="480" w:lineRule="auto"/>
        <w:ind w:firstLine="720"/>
        <w:jc w:val="both"/>
        <w:rPr>
          <w:rFonts w:ascii="Times New Roman" w:hAnsi="Times New Roman" w:cs="Times New Roman"/>
          <w:sz w:val="24"/>
          <w:szCs w:val="24"/>
        </w:rPr>
      </w:pPr>
      <w:r w:rsidRPr="006F33FE">
        <w:rPr>
          <w:rFonts w:ascii="Times New Roman" w:hAnsi="Times New Roman" w:cs="Times New Roman"/>
          <w:sz w:val="24"/>
          <w:szCs w:val="24"/>
        </w:rPr>
        <w:t xml:space="preserve">Salah satu upaya dalam </w:t>
      </w:r>
      <w:r>
        <w:rPr>
          <w:rFonts w:ascii="Times New Roman" w:hAnsi="Times New Roman" w:cs="Times New Roman"/>
          <w:sz w:val="24"/>
          <w:szCs w:val="24"/>
        </w:rPr>
        <w:t>pengendalian kredit adalah dengan dilakukan penilaian kredit. Penilaian suatu kredit dilakukan untuk mengetahui layak atau tidak layaknya kr</w:t>
      </w:r>
      <w:r w:rsidR="00410E89">
        <w:rPr>
          <w:rFonts w:ascii="Times New Roman" w:hAnsi="Times New Roman" w:cs="Times New Roman"/>
          <w:sz w:val="24"/>
          <w:szCs w:val="24"/>
        </w:rPr>
        <w:t>e</w:t>
      </w:r>
      <w:r>
        <w:rPr>
          <w:rFonts w:ascii="Times New Roman" w:hAnsi="Times New Roman" w:cs="Times New Roman"/>
          <w:sz w:val="24"/>
          <w:szCs w:val="24"/>
        </w:rPr>
        <w:t>dit tersebut diberikan. Menurut Firdaus dan Ariyanti (2009:83), prinsip-prinsip dalam pemberian kredit yang sering dilakukan yaitu analisis 5C, 5P dan 3R.</w:t>
      </w:r>
    </w:p>
    <w:p w:rsidR="00C06871" w:rsidRDefault="00C06871" w:rsidP="00C86D3F">
      <w:pPr>
        <w:pStyle w:val="ListParagraph"/>
        <w:numPr>
          <w:ilvl w:val="0"/>
          <w:numId w:val="10"/>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Prinsip 5C, teridi dari penilaian</w:t>
      </w:r>
    </w:p>
    <w:p w:rsidR="00C06871" w:rsidRPr="00F16392" w:rsidRDefault="00C06871" w:rsidP="00C86D3F">
      <w:pPr>
        <w:pStyle w:val="ListParagraph"/>
        <w:numPr>
          <w:ilvl w:val="1"/>
          <w:numId w:val="10"/>
        </w:numPr>
        <w:spacing w:after="0" w:line="480" w:lineRule="auto"/>
        <w:ind w:left="851" w:hanging="425"/>
        <w:jc w:val="both"/>
        <w:rPr>
          <w:rFonts w:ascii="Times New Roman" w:hAnsi="Times New Roman" w:cs="Times New Roman"/>
          <w:i/>
          <w:sz w:val="24"/>
          <w:szCs w:val="24"/>
        </w:rPr>
      </w:pPr>
      <w:r w:rsidRPr="00F16392">
        <w:rPr>
          <w:rFonts w:ascii="Times New Roman" w:hAnsi="Times New Roman" w:cs="Times New Roman"/>
          <w:i/>
          <w:sz w:val="24"/>
          <w:szCs w:val="24"/>
        </w:rPr>
        <w:t>Ch</w:t>
      </w:r>
      <w:r>
        <w:rPr>
          <w:rFonts w:ascii="Times New Roman" w:hAnsi="Times New Roman" w:cs="Times New Roman"/>
          <w:i/>
          <w:sz w:val="24"/>
          <w:szCs w:val="24"/>
        </w:rPr>
        <w:t xml:space="preserve">aracter, </w:t>
      </w:r>
      <w:r w:rsidRPr="00F16392">
        <w:rPr>
          <w:rFonts w:ascii="Times New Roman" w:hAnsi="Times New Roman" w:cs="Times New Roman"/>
          <w:sz w:val="24"/>
          <w:szCs w:val="24"/>
        </w:rPr>
        <w:t>sifat at</w:t>
      </w:r>
      <w:r>
        <w:rPr>
          <w:rFonts w:ascii="Times New Roman" w:hAnsi="Times New Roman" w:cs="Times New Roman"/>
          <w:sz w:val="24"/>
          <w:szCs w:val="24"/>
        </w:rPr>
        <w:t>au watak dari para calon peminjam merupakan salah satu pertimbangan yang terpenting dalam memutuskan pemberian kredit. Dari pihak bank harus benar-benar yakin bahwa calon peminjam termasuk orang yang bertingkah laku baik, dalam arti selalu memegang teguh janjinya, selalu berusaha dan bersedia melunasi utang-utangnya pada waktu yang telah ditentukan.</w:t>
      </w:r>
    </w:p>
    <w:p w:rsidR="00C06871" w:rsidRPr="00A33654" w:rsidRDefault="00C06871" w:rsidP="00C86D3F">
      <w:pPr>
        <w:pStyle w:val="ListParagraph"/>
        <w:numPr>
          <w:ilvl w:val="1"/>
          <w:numId w:val="10"/>
        </w:numPr>
        <w:spacing w:after="0" w:line="480" w:lineRule="auto"/>
        <w:ind w:left="851" w:hanging="425"/>
        <w:jc w:val="both"/>
        <w:rPr>
          <w:rFonts w:ascii="Times New Roman" w:hAnsi="Times New Roman" w:cs="Times New Roman"/>
          <w:i/>
          <w:sz w:val="24"/>
          <w:szCs w:val="24"/>
        </w:rPr>
      </w:pPr>
      <w:r w:rsidRPr="00F16392">
        <w:rPr>
          <w:rFonts w:ascii="Times New Roman" w:hAnsi="Times New Roman" w:cs="Times New Roman"/>
          <w:i/>
          <w:sz w:val="24"/>
          <w:szCs w:val="24"/>
        </w:rPr>
        <w:lastRenderedPageBreak/>
        <w:t>Capacity</w:t>
      </w:r>
      <w:r>
        <w:rPr>
          <w:rFonts w:ascii="Times New Roman" w:hAnsi="Times New Roman" w:cs="Times New Roman"/>
          <w:i/>
          <w:sz w:val="24"/>
          <w:szCs w:val="24"/>
        </w:rPr>
        <w:t xml:space="preserve">, </w:t>
      </w:r>
      <w:r>
        <w:rPr>
          <w:rFonts w:ascii="Times New Roman" w:hAnsi="Times New Roman" w:cs="Times New Roman"/>
          <w:sz w:val="24"/>
          <w:szCs w:val="24"/>
        </w:rPr>
        <w:t>untuk mengetahui dengan pasti sampai dimana kemampuan menjalankan usaha calon peminjam, mengingat bahwa kemampuan inilah yang menentukan besar kecilnya pendapatan suatu penghasilan suatu perusahaan dimasa yang akan datang.</w:t>
      </w:r>
    </w:p>
    <w:p w:rsidR="00C06871" w:rsidRPr="00A33654" w:rsidRDefault="00C06871" w:rsidP="00C86D3F">
      <w:pPr>
        <w:pStyle w:val="ListParagraph"/>
        <w:numPr>
          <w:ilvl w:val="1"/>
          <w:numId w:val="10"/>
        </w:numPr>
        <w:spacing w:after="0" w:line="480" w:lineRule="auto"/>
        <w:ind w:left="851" w:hanging="425"/>
        <w:jc w:val="both"/>
        <w:rPr>
          <w:rFonts w:ascii="Times New Roman" w:hAnsi="Times New Roman" w:cs="Times New Roman"/>
          <w:i/>
          <w:sz w:val="24"/>
          <w:szCs w:val="24"/>
        </w:rPr>
      </w:pPr>
      <w:r>
        <w:rPr>
          <w:rFonts w:ascii="Times New Roman" w:hAnsi="Times New Roman" w:cs="Times New Roman"/>
          <w:i/>
          <w:sz w:val="24"/>
          <w:szCs w:val="24"/>
        </w:rPr>
        <w:t xml:space="preserve">Capital, </w:t>
      </w:r>
      <w:r>
        <w:rPr>
          <w:rFonts w:ascii="Times New Roman" w:hAnsi="Times New Roman" w:cs="Times New Roman"/>
          <w:sz w:val="24"/>
          <w:szCs w:val="24"/>
        </w:rPr>
        <w:t>untuk melihat penggunaan modal apakah efektif, yang diketahui berdasarkan laporan keuangan (neraca dan laporan keuangan).</w:t>
      </w:r>
    </w:p>
    <w:p w:rsidR="00C06871" w:rsidRPr="00A33654" w:rsidRDefault="00C06871" w:rsidP="00C86D3F">
      <w:pPr>
        <w:pStyle w:val="ListParagraph"/>
        <w:numPr>
          <w:ilvl w:val="1"/>
          <w:numId w:val="10"/>
        </w:numPr>
        <w:spacing w:after="0" w:line="480" w:lineRule="auto"/>
        <w:ind w:left="851" w:hanging="425"/>
        <w:jc w:val="both"/>
        <w:rPr>
          <w:rFonts w:ascii="Times New Roman" w:hAnsi="Times New Roman" w:cs="Times New Roman"/>
          <w:i/>
          <w:sz w:val="24"/>
          <w:szCs w:val="24"/>
        </w:rPr>
      </w:pPr>
      <w:r>
        <w:rPr>
          <w:rFonts w:ascii="Times New Roman" w:hAnsi="Times New Roman" w:cs="Times New Roman"/>
          <w:i/>
          <w:sz w:val="24"/>
          <w:szCs w:val="24"/>
        </w:rPr>
        <w:t xml:space="preserve">Condition, </w:t>
      </w:r>
      <w:r>
        <w:rPr>
          <w:rFonts w:ascii="Times New Roman" w:hAnsi="Times New Roman" w:cs="Times New Roman"/>
          <w:sz w:val="24"/>
          <w:szCs w:val="24"/>
        </w:rPr>
        <w:t>untuk mengetahui keadaan ekonomi pada saat tersebut yang berpengaruh dan berkaitan langsung dengan usaha calon debitur dan bagaimana prospeknya dimasa yang akan datang.</w:t>
      </w:r>
    </w:p>
    <w:p w:rsidR="00C06871" w:rsidRPr="00A33654" w:rsidRDefault="00C06871" w:rsidP="00C86D3F">
      <w:pPr>
        <w:pStyle w:val="ListParagraph"/>
        <w:numPr>
          <w:ilvl w:val="1"/>
          <w:numId w:val="10"/>
        </w:numPr>
        <w:spacing w:after="0" w:line="480" w:lineRule="auto"/>
        <w:ind w:left="851" w:hanging="425"/>
        <w:jc w:val="both"/>
        <w:rPr>
          <w:rFonts w:ascii="Times New Roman" w:hAnsi="Times New Roman" w:cs="Times New Roman"/>
          <w:i/>
          <w:sz w:val="24"/>
          <w:szCs w:val="24"/>
        </w:rPr>
      </w:pPr>
      <w:r>
        <w:rPr>
          <w:rFonts w:ascii="Times New Roman" w:hAnsi="Times New Roman" w:cs="Times New Roman"/>
          <w:i/>
          <w:sz w:val="24"/>
          <w:szCs w:val="24"/>
        </w:rPr>
        <w:t xml:space="preserve">Collateral, </w:t>
      </w:r>
      <w:r>
        <w:rPr>
          <w:rFonts w:ascii="Times New Roman" w:hAnsi="Times New Roman" w:cs="Times New Roman"/>
          <w:sz w:val="24"/>
          <w:szCs w:val="24"/>
        </w:rPr>
        <w:t>adalah jaminan atau agunan berupa harta atau benda milik debitur atau pihak ke-3 yang diikat sebagai agunan apabila terjadi ketidak mampuan debitur tersebut untuk menyelesaikan utangnya sesuai dengan perjanjian kredit.</w:t>
      </w:r>
    </w:p>
    <w:p w:rsidR="00C06871" w:rsidRDefault="00C06871" w:rsidP="00C86D3F">
      <w:pPr>
        <w:pStyle w:val="ListParagraph"/>
        <w:numPr>
          <w:ilvl w:val="0"/>
          <w:numId w:val="10"/>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Prinsip penilaian kredit dengan 5P adalah sebagai berikut :</w:t>
      </w:r>
    </w:p>
    <w:p w:rsidR="00C06871" w:rsidRDefault="00C06871" w:rsidP="00C86D3F">
      <w:pPr>
        <w:pStyle w:val="ListParagraph"/>
        <w:numPr>
          <w:ilvl w:val="1"/>
          <w:numId w:val="10"/>
        </w:numPr>
        <w:spacing w:after="0" w:line="480" w:lineRule="auto"/>
        <w:ind w:left="851" w:hanging="425"/>
        <w:jc w:val="both"/>
        <w:rPr>
          <w:rFonts w:ascii="Times New Roman" w:hAnsi="Times New Roman" w:cs="Times New Roman"/>
          <w:sz w:val="24"/>
          <w:szCs w:val="24"/>
        </w:rPr>
      </w:pPr>
      <w:r w:rsidRPr="001E2CA4">
        <w:rPr>
          <w:rFonts w:ascii="Times New Roman" w:hAnsi="Times New Roman" w:cs="Times New Roman"/>
          <w:i/>
          <w:sz w:val="24"/>
          <w:szCs w:val="24"/>
        </w:rPr>
        <w:t>Party</w:t>
      </w:r>
      <w:r>
        <w:rPr>
          <w:rFonts w:ascii="Times New Roman" w:hAnsi="Times New Roman" w:cs="Times New Roman"/>
          <w:sz w:val="24"/>
          <w:szCs w:val="24"/>
        </w:rPr>
        <w:t xml:space="preserve">, menggolongkan calon debitur kedalam kelompok tertentu menurut </w:t>
      </w:r>
      <w:r w:rsidRPr="00410E89">
        <w:rPr>
          <w:rFonts w:ascii="Times New Roman" w:hAnsi="Times New Roman" w:cs="Times New Roman"/>
          <w:i/>
          <w:sz w:val="24"/>
          <w:szCs w:val="24"/>
        </w:rPr>
        <w:t xml:space="preserve">character, capital, </w:t>
      </w:r>
      <w:r w:rsidRPr="00410E89">
        <w:rPr>
          <w:rFonts w:ascii="Times New Roman" w:hAnsi="Times New Roman" w:cs="Times New Roman"/>
          <w:sz w:val="24"/>
          <w:szCs w:val="24"/>
        </w:rPr>
        <w:t>dan</w:t>
      </w:r>
      <w:r w:rsidRPr="00410E89">
        <w:rPr>
          <w:rFonts w:ascii="Times New Roman" w:hAnsi="Times New Roman" w:cs="Times New Roman"/>
          <w:i/>
          <w:sz w:val="24"/>
          <w:szCs w:val="24"/>
        </w:rPr>
        <w:t xml:space="preserve"> capacity.</w:t>
      </w:r>
    </w:p>
    <w:p w:rsidR="00C06871" w:rsidRPr="001E2CA4" w:rsidRDefault="00C06871" w:rsidP="00C86D3F">
      <w:pPr>
        <w:pStyle w:val="ListParagraph"/>
        <w:numPr>
          <w:ilvl w:val="1"/>
          <w:numId w:val="10"/>
        </w:numPr>
        <w:spacing w:after="0" w:line="480" w:lineRule="auto"/>
        <w:ind w:left="851" w:hanging="425"/>
        <w:jc w:val="both"/>
        <w:rPr>
          <w:rFonts w:ascii="Times New Roman" w:hAnsi="Times New Roman" w:cs="Times New Roman"/>
          <w:i/>
          <w:sz w:val="24"/>
          <w:szCs w:val="24"/>
        </w:rPr>
      </w:pPr>
      <w:r w:rsidRPr="001E2CA4">
        <w:rPr>
          <w:rFonts w:ascii="Times New Roman" w:hAnsi="Times New Roman" w:cs="Times New Roman"/>
          <w:i/>
          <w:sz w:val="24"/>
          <w:szCs w:val="24"/>
        </w:rPr>
        <w:t>Purpose,</w:t>
      </w:r>
      <w:r>
        <w:rPr>
          <w:rFonts w:ascii="Times New Roman" w:hAnsi="Times New Roman" w:cs="Times New Roman"/>
          <w:i/>
          <w:sz w:val="24"/>
          <w:szCs w:val="24"/>
        </w:rPr>
        <w:t xml:space="preserve"> </w:t>
      </w:r>
      <w:r>
        <w:rPr>
          <w:rFonts w:ascii="Times New Roman" w:hAnsi="Times New Roman" w:cs="Times New Roman"/>
          <w:sz w:val="24"/>
          <w:szCs w:val="24"/>
        </w:rPr>
        <w:t>merupakan tujuan yang sebenarnya penggunaan kredit yang diajukan.</w:t>
      </w:r>
    </w:p>
    <w:p w:rsidR="00C06871" w:rsidRPr="001E2CA4" w:rsidRDefault="00C06871" w:rsidP="00C86D3F">
      <w:pPr>
        <w:pStyle w:val="ListParagraph"/>
        <w:numPr>
          <w:ilvl w:val="1"/>
          <w:numId w:val="10"/>
        </w:numPr>
        <w:spacing w:after="0" w:line="480" w:lineRule="auto"/>
        <w:ind w:left="851" w:hanging="425"/>
        <w:jc w:val="both"/>
        <w:rPr>
          <w:rFonts w:ascii="Times New Roman" w:hAnsi="Times New Roman" w:cs="Times New Roman"/>
          <w:i/>
          <w:sz w:val="24"/>
          <w:szCs w:val="24"/>
        </w:rPr>
      </w:pPr>
      <w:r>
        <w:rPr>
          <w:rFonts w:ascii="Times New Roman" w:hAnsi="Times New Roman" w:cs="Times New Roman"/>
          <w:i/>
          <w:sz w:val="24"/>
          <w:szCs w:val="24"/>
        </w:rPr>
        <w:t xml:space="preserve">Payment, </w:t>
      </w:r>
      <w:r>
        <w:rPr>
          <w:rFonts w:ascii="Times New Roman" w:hAnsi="Times New Roman" w:cs="Times New Roman"/>
          <w:sz w:val="24"/>
          <w:szCs w:val="24"/>
        </w:rPr>
        <w:t>untuk memperkirakan dan menghitung kemungkinan-kemungkinan besarnya pendapatan yang akan dicapai atau dihasilkan.</w:t>
      </w:r>
    </w:p>
    <w:p w:rsidR="00C06871" w:rsidRPr="001E2CA4" w:rsidRDefault="00C06871" w:rsidP="00C86D3F">
      <w:pPr>
        <w:pStyle w:val="ListParagraph"/>
        <w:numPr>
          <w:ilvl w:val="1"/>
          <w:numId w:val="10"/>
        </w:numPr>
        <w:spacing w:after="0" w:line="480" w:lineRule="auto"/>
        <w:ind w:left="851" w:hanging="425"/>
        <w:jc w:val="both"/>
        <w:rPr>
          <w:rFonts w:ascii="Times New Roman" w:hAnsi="Times New Roman" w:cs="Times New Roman"/>
          <w:i/>
          <w:sz w:val="24"/>
          <w:szCs w:val="24"/>
        </w:rPr>
      </w:pPr>
      <w:r>
        <w:rPr>
          <w:rFonts w:ascii="Times New Roman" w:hAnsi="Times New Roman" w:cs="Times New Roman"/>
          <w:i/>
          <w:sz w:val="24"/>
          <w:szCs w:val="24"/>
        </w:rPr>
        <w:t xml:space="preserve">Profitability, </w:t>
      </w:r>
      <w:r>
        <w:rPr>
          <w:rFonts w:ascii="Times New Roman" w:hAnsi="Times New Roman" w:cs="Times New Roman"/>
          <w:sz w:val="24"/>
          <w:szCs w:val="24"/>
        </w:rPr>
        <w:t>untuk menilai dan menghitung keuntungan-keuntungan yang mungkin akan dicapai oleh bank.</w:t>
      </w:r>
    </w:p>
    <w:p w:rsidR="00C06871" w:rsidRPr="00FF5955" w:rsidRDefault="00C06871" w:rsidP="00C86D3F">
      <w:pPr>
        <w:pStyle w:val="ListParagraph"/>
        <w:numPr>
          <w:ilvl w:val="1"/>
          <w:numId w:val="10"/>
        </w:numPr>
        <w:spacing w:after="0" w:line="480" w:lineRule="auto"/>
        <w:ind w:left="851" w:hanging="425"/>
        <w:jc w:val="both"/>
        <w:rPr>
          <w:rFonts w:ascii="Times New Roman" w:hAnsi="Times New Roman" w:cs="Times New Roman"/>
          <w:i/>
          <w:sz w:val="24"/>
          <w:szCs w:val="24"/>
        </w:rPr>
      </w:pPr>
      <w:r>
        <w:rPr>
          <w:rFonts w:ascii="Times New Roman" w:hAnsi="Times New Roman" w:cs="Times New Roman"/>
          <w:i/>
          <w:sz w:val="24"/>
          <w:szCs w:val="24"/>
        </w:rPr>
        <w:t xml:space="preserve">Protection, </w:t>
      </w:r>
      <w:r>
        <w:rPr>
          <w:rFonts w:ascii="Times New Roman" w:hAnsi="Times New Roman" w:cs="Times New Roman"/>
          <w:sz w:val="24"/>
          <w:szCs w:val="24"/>
        </w:rPr>
        <w:t>untuk berjaga-jaga terhadap hal-hal yang tidak diduga sebelumnya.</w:t>
      </w:r>
    </w:p>
    <w:p w:rsidR="00C06871" w:rsidRPr="00FF5955" w:rsidRDefault="00C06871" w:rsidP="00C86D3F">
      <w:pPr>
        <w:pStyle w:val="ListParagraph"/>
        <w:numPr>
          <w:ilvl w:val="0"/>
          <w:numId w:val="10"/>
        </w:numPr>
        <w:spacing w:after="0" w:line="480" w:lineRule="auto"/>
        <w:ind w:left="426" w:hanging="426"/>
        <w:jc w:val="both"/>
        <w:rPr>
          <w:rFonts w:ascii="Times New Roman" w:hAnsi="Times New Roman" w:cs="Times New Roman"/>
          <w:i/>
          <w:sz w:val="24"/>
          <w:szCs w:val="24"/>
        </w:rPr>
      </w:pPr>
      <w:r>
        <w:rPr>
          <w:rFonts w:ascii="Times New Roman" w:hAnsi="Times New Roman" w:cs="Times New Roman"/>
          <w:sz w:val="24"/>
          <w:szCs w:val="24"/>
        </w:rPr>
        <w:lastRenderedPageBreak/>
        <w:t>Dan prinsip penilaian kredit dengan 3R adalah sebagai berikut :</w:t>
      </w:r>
    </w:p>
    <w:p w:rsidR="00C06871" w:rsidRPr="00FF5955" w:rsidRDefault="00C06871" w:rsidP="00C86D3F">
      <w:pPr>
        <w:pStyle w:val="ListParagraph"/>
        <w:numPr>
          <w:ilvl w:val="1"/>
          <w:numId w:val="10"/>
        </w:numPr>
        <w:spacing w:after="0" w:line="480" w:lineRule="auto"/>
        <w:ind w:left="851" w:hanging="425"/>
        <w:jc w:val="both"/>
        <w:rPr>
          <w:rFonts w:ascii="Times New Roman" w:hAnsi="Times New Roman" w:cs="Times New Roman"/>
          <w:i/>
          <w:sz w:val="24"/>
          <w:szCs w:val="24"/>
        </w:rPr>
      </w:pPr>
      <w:r>
        <w:rPr>
          <w:rFonts w:ascii="Times New Roman" w:hAnsi="Times New Roman" w:cs="Times New Roman"/>
          <w:i/>
          <w:sz w:val="24"/>
          <w:szCs w:val="24"/>
        </w:rPr>
        <w:t xml:space="preserve">Return, </w:t>
      </w:r>
      <w:r>
        <w:rPr>
          <w:rFonts w:ascii="Times New Roman" w:hAnsi="Times New Roman" w:cs="Times New Roman"/>
          <w:sz w:val="24"/>
          <w:szCs w:val="24"/>
        </w:rPr>
        <w:t>penilaian atas hasil yang akan dicapai oleh perusahaan debitur setelah diberikan kredit oleh bank.</w:t>
      </w:r>
    </w:p>
    <w:p w:rsidR="00C06871" w:rsidRPr="00FF5955" w:rsidRDefault="00C06871" w:rsidP="00C86D3F">
      <w:pPr>
        <w:pStyle w:val="ListParagraph"/>
        <w:numPr>
          <w:ilvl w:val="1"/>
          <w:numId w:val="10"/>
        </w:numPr>
        <w:spacing w:after="0" w:line="480" w:lineRule="auto"/>
        <w:ind w:left="851" w:hanging="425"/>
        <w:jc w:val="both"/>
        <w:rPr>
          <w:rFonts w:ascii="Times New Roman" w:hAnsi="Times New Roman" w:cs="Times New Roman"/>
          <w:i/>
          <w:sz w:val="24"/>
          <w:szCs w:val="24"/>
        </w:rPr>
      </w:pPr>
      <w:r>
        <w:rPr>
          <w:rFonts w:ascii="Times New Roman" w:hAnsi="Times New Roman" w:cs="Times New Roman"/>
          <w:i/>
          <w:sz w:val="24"/>
          <w:szCs w:val="24"/>
        </w:rPr>
        <w:t xml:space="preserve">Repayment, </w:t>
      </w:r>
      <w:r>
        <w:rPr>
          <w:rFonts w:ascii="Times New Roman" w:hAnsi="Times New Roman" w:cs="Times New Roman"/>
          <w:sz w:val="24"/>
          <w:szCs w:val="24"/>
        </w:rPr>
        <w:t>bank harus menilai berapa lama perusahaan pemohon kredit dapat membayar kembali pinjaman sesuai dengan kemampuan membayar kembali.</w:t>
      </w:r>
    </w:p>
    <w:p w:rsidR="00676F02" w:rsidRPr="000A2C00" w:rsidRDefault="00C06871" w:rsidP="00C86D3F">
      <w:pPr>
        <w:pStyle w:val="ListParagraph"/>
        <w:numPr>
          <w:ilvl w:val="1"/>
          <w:numId w:val="10"/>
        </w:numPr>
        <w:spacing w:after="0" w:line="480" w:lineRule="auto"/>
        <w:ind w:left="851" w:hanging="425"/>
        <w:jc w:val="both"/>
        <w:rPr>
          <w:rFonts w:ascii="Times New Roman" w:hAnsi="Times New Roman" w:cs="Times New Roman"/>
          <w:i/>
          <w:sz w:val="24"/>
          <w:szCs w:val="24"/>
        </w:rPr>
      </w:pPr>
      <w:r>
        <w:rPr>
          <w:rFonts w:ascii="Times New Roman" w:hAnsi="Times New Roman" w:cs="Times New Roman"/>
          <w:i/>
          <w:sz w:val="24"/>
          <w:szCs w:val="24"/>
        </w:rPr>
        <w:t xml:space="preserve">Risk bearing abality, </w:t>
      </w:r>
      <w:r>
        <w:rPr>
          <w:rFonts w:ascii="Times New Roman" w:hAnsi="Times New Roman" w:cs="Times New Roman"/>
          <w:sz w:val="24"/>
          <w:szCs w:val="24"/>
        </w:rPr>
        <w:t>bank harus mengetahui dan menilai sampai sejauh mana perusahaan debitur mampu menanggung risiko kegagalan apabila terjadi sesuatu yang tidak diinginkan.</w:t>
      </w:r>
    </w:p>
    <w:p w:rsidR="000A2C00" w:rsidRPr="001C4B62" w:rsidRDefault="000A2C00" w:rsidP="000A2C00">
      <w:pPr>
        <w:pStyle w:val="ListParagraph"/>
        <w:spacing w:after="0" w:line="480" w:lineRule="auto"/>
        <w:ind w:left="851"/>
        <w:jc w:val="both"/>
        <w:rPr>
          <w:rFonts w:ascii="Times New Roman" w:hAnsi="Times New Roman" w:cs="Times New Roman"/>
          <w:i/>
          <w:sz w:val="24"/>
          <w:szCs w:val="24"/>
        </w:rPr>
      </w:pPr>
    </w:p>
    <w:p w:rsidR="00D11D90" w:rsidRDefault="0084502A" w:rsidP="00C86D3F">
      <w:pPr>
        <w:spacing w:after="0" w:line="480" w:lineRule="auto"/>
        <w:jc w:val="both"/>
        <w:rPr>
          <w:rFonts w:ascii="Times New Roman" w:hAnsi="Times New Roman" w:cs="Times New Roman"/>
          <w:b/>
          <w:sz w:val="24"/>
          <w:szCs w:val="24"/>
        </w:rPr>
      </w:pPr>
      <w:r w:rsidRPr="00C615A6">
        <w:rPr>
          <w:rFonts w:ascii="Times New Roman" w:hAnsi="Times New Roman" w:cs="Times New Roman"/>
          <w:b/>
          <w:sz w:val="24"/>
          <w:szCs w:val="24"/>
        </w:rPr>
        <w:t>2.1.2.7</w:t>
      </w:r>
      <w:r w:rsidRPr="00C615A6">
        <w:rPr>
          <w:rFonts w:ascii="Times New Roman" w:hAnsi="Times New Roman" w:cs="Times New Roman"/>
          <w:b/>
          <w:sz w:val="24"/>
          <w:szCs w:val="24"/>
        </w:rPr>
        <w:tab/>
        <w:t>Batas Maksimum Pemberian Kredit (BMPK)</w:t>
      </w:r>
    </w:p>
    <w:p w:rsidR="00A27510" w:rsidRDefault="00F16FCF" w:rsidP="00A27510">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sidR="00D70B22">
        <w:rPr>
          <w:rFonts w:ascii="Times New Roman" w:hAnsi="Times New Roman" w:cs="Times New Roman"/>
          <w:sz w:val="24"/>
          <w:szCs w:val="24"/>
        </w:rPr>
        <w:t xml:space="preserve">Menurut </w:t>
      </w:r>
      <w:r w:rsidR="00A27510">
        <w:rPr>
          <w:rFonts w:ascii="Times New Roman" w:hAnsi="Times New Roman" w:cs="Times New Roman"/>
          <w:sz w:val="24"/>
          <w:szCs w:val="24"/>
        </w:rPr>
        <w:t>Taswan (2010:351) batas maksimum pemberian kredit dibagi menjadi dua kelompok yaitu kepada pihak terkait dan pihak tidak terkait. pihak terkait adalah perseorangan atau perusahaan/badan yang mempunyai hubungan pengendalian dengan bank, baik secara langsung maupun tidak langsung, melalui hubungan kepemilikan, kepengurusan, dan atau keuangan. Seluruh portofolio penyediaan dana kepada pihak terkait dengan bank ditetapkan paling tinggi 10% dari modal bank. Dan untuk pihak tidak terkait, penyediaan dana kepada satu peminjam yang bukan merupakan pihak terkait ditetapkan paling tinggi 20% dari modal bank, sedangkan penyediaan dana untuk satu kelompok peminjam tidak terkait ditetapkan 25% dari modal bank.</w:t>
      </w:r>
    </w:p>
    <w:p w:rsidR="00410E89" w:rsidRDefault="00410E89" w:rsidP="00C86D3F">
      <w:pPr>
        <w:spacing w:after="0" w:line="480" w:lineRule="auto"/>
        <w:jc w:val="both"/>
        <w:rPr>
          <w:rFonts w:ascii="Times New Roman" w:hAnsi="Times New Roman" w:cs="Times New Roman"/>
          <w:sz w:val="24"/>
          <w:szCs w:val="24"/>
        </w:rPr>
      </w:pPr>
    </w:p>
    <w:p w:rsidR="00410E89" w:rsidRDefault="00410E89" w:rsidP="00C86D3F">
      <w:pPr>
        <w:spacing w:after="0" w:line="480" w:lineRule="auto"/>
        <w:jc w:val="both"/>
        <w:rPr>
          <w:rFonts w:ascii="Times New Roman" w:hAnsi="Times New Roman" w:cs="Times New Roman"/>
          <w:sz w:val="24"/>
          <w:szCs w:val="24"/>
        </w:rPr>
      </w:pPr>
    </w:p>
    <w:p w:rsidR="00410E89" w:rsidRDefault="00410E89" w:rsidP="00C86D3F">
      <w:pPr>
        <w:spacing w:after="0" w:line="480" w:lineRule="auto"/>
        <w:jc w:val="both"/>
        <w:rPr>
          <w:rFonts w:ascii="Times New Roman" w:hAnsi="Times New Roman" w:cs="Times New Roman"/>
          <w:sz w:val="24"/>
          <w:szCs w:val="24"/>
        </w:rPr>
      </w:pPr>
    </w:p>
    <w:p w:rsidR="00D11D90" w:rsidRDefault="00D11D90" w:rsidP="00C86D3F">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2.1.4</w:t>
      </w:r>
      <w:r>
        <w:rPr>
          <w:rFonts w:ascii="Times New Roman" w:hAnsi="Times New Roman" w:cs="Times New Roman"/>
          <w:b/>
          <w:sz w:val="24"/>
          <w:szCs w:val="24"/>
        </w:rPr>
        <w:tab/>
      </w:r>
      <w:r w:rsidR="00F16FCF">
        <w:rPr>
          <w:rFonts w:ascii="Times New Roman" w:hAnsi="Times New Roman" w:cs="Times New Roman"/>
          <w:b/>
          <w:sz w:val="24"/>
          <w:szCs w:val="24"/>
        </w:rPr>
        <w:t>Tinjauan Umum Tentang Penilaian Kesehatan Bank</w:t>
      </w:r>
    </w:p>
    <w:p w:rsidR="000606E7" w:rsidRDefault="00F16FCF" w:rsidP="00C86D3F">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Sebuah bank dikatakan sehat apabila telah dilakukan penilaian kesehatan menggunakan beberapa rasio keuangan. Tujuan dilakukannya penilaian kesehatan bank adalah untuk mengetahui bagaimana kondisi bank tersebut. </w:t>
      </w:r>
      <w:r w:rsidR="000606E7">
        <w:rPr>
          <w:rFonts w:ascii="Times New Roman" w:hAnsi="Times New Roman" w:cs="Times New Roman"/>
          <w:sz w:val="24"/>
          <w:szCs w:val="24"/>
        </w:rPr>
        <w:t>Menurut Kasmir (2012:302), penilaian kesehatan bank dapat diukur dengan berbagai metode. Salah satu metode yang digunakan untuk menilai kesehatan bank adalah analisis CAMEL. Unsur-unsur penilaian dalam analisis CAMEL adalah sebagai berikut:</w:t>
      </w:r>
    </w:p>
    <w:p w:rsidR="000606E7" w:rsidRDefault="000606E7" w:rsidP="00C86D3F">
      <w:pPr>
        <w:pStyle w:val="ListParagraph"/>
        <w:numPr>
          <w:ilvl w:val="3"/>
          <w:numId w:val="1"/>
        </w:numPr>
        <w:spacing w:after="0" w:line="480" w:lineRule="auto"/>
        <w:ind w:left="426" w:hanging="426"/>
        <w:jc w:val="both"/>
        <w:rPr>
          <w:rFonts w:ascii="Times New Roman" w:hAnsi="Times New Roman" w:cs="Times New Roman"/>
          <w:sz w:val="24"/>
          <w:szCs w:val="24"/>
        </w:rPr>
      </w:pPr>
      <w:r w:rsidRPr="000606E7">
        <w:rPr>
          <w:rFonts w:ascii="Times New Roman" w:hAnsi="Times New Roman" w:cs="Times New Roman"/>
          <w:i/>
          <w:sz w:val="24"/>
          <w:szCs w:val="24"/>
        </w:rPr>
        <w:t>Capital</w:t>
      </w:r>
      <w:r>
        <w:rPr>
          <w:rFonts w:ascii="Times New Roman" w:hAnsi="Times New Roman" w:cs="Times New Roman"/>
          <w:sz w:val="24"/>
          <w:szCs w:val="24"/>
        </w:rPr>
        <w:t xml:space="preserve"> (permodalan)</w:t>
      </w:r>
    </w:p>
    <w:p w:rsidR="000606E7" w:rsidRDefault="000606E7" w:rsidP="00C86D3F">
      <w:pPr>
        <w:pStyle w:val="ListParagraph"/>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t>Penilaian didasarkan pada permodalan yang dimiliki oleh bank, salah satu penilaian permodalan ini yang umum digunakan adalah CAR (</w:t>
      </w:r>
      <w:r w:rsidRPr="00410E89">
        <w:rPr>
          <w:rFonts w:ascii="Times New Roman" w:hAnsi="Times New Roman" w:cs="Times New Roman"/>
          <w:i/>
          <w:sz w:val="24"/>
          <w:szCs w:val="24"/>
        </w:rPr>
        <w:t>Capital Edequacy Ratio</w:t>
      </w:r>
      <w:r>
        <w:rPr>
          <w:rFonts w:ascii="Times New Roman" w:hAnsi="Times New Roman" w:cs="Times New Roman"/>
          <w:sz w:val="24"/>
          <w:szCs w:val="24"/>
        </w:rPr>
        <w:t>), yaitu dengan membandingkan modal terhadap aktiva tertimbang menurut risiko (ATMR).</w:t>
      </w:r>
    </w:p>
    <w:p w:rsidR="000606E7" w:rsidRDefault="00C86D3F" w:rsidP="00C86D3F">
      <w:pPr>
        <w:pStyle w:val="ListParagraph"/>
        <w:numPr>
          <w:ilvl w:val="3"/>
          <w:numId w:val="1"/>
        </w:numPr>
        <w:spacing w:after="0" w:line="480" w:lineRule="auto"/>
        <w:ind w:left="426" w:hanging="426"/>
        <w:jc w:val="both"/>
        <w:rPr>
          <w:rFonts w:ascii="Times New Roman" w:hAnsi="Times New Roman" w:cs="Times New Roman"/>
          <w:sz w:val="24"/>
          <w:szCs w:val="24"/>
        </w:rPr>
      </w:pPr>
      <w:r w:rsidRPr="00C86D3F">
        <w:rPr>
          <w:rFonts w:ascii="Times New Roman" w:hAnsi="Times New Roman" w:cs="Times New Roman"/>
          <w:i/>
          <w:sz w:val="24"/>
          <w:szCs w:val="24"/>
        </w:rPr>
        <w:t>Assets</w:t>
      </w:r>
      <w:r>
        <w:rPr>
          <w:rFonts w:ascii="Times New Roman" w:hAnsi="Times New Roman" w:cs="Times New Roman"/>
          <w:sz w:val="24"/>
          <w:szCs w:val="24"/>
        </w:rPr>
        <w:t xml:space="preserve"> (kualitas aset)</w:t>
      </w:r>
    </w:p>
    <w:p w:rsidR="00C86D3F" w:rsidRDefault="00C86D3F" w:rsidP="00C86D3F">
      <w:pPr>
        <w:pStyle w:val="ListParagraph"/>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t>Penilaian didasarkan kepada kualitas aktiva yang dimiliki bank, rasio yang diukur adalah:</w:t>
      </w:r>
    </w:p>
    <w:p w:rsidR="00C86D3F" w:rsidRDefault="00C86D3F" w:rsidP="00C86D3F">
      <w:pPr>
        <w:pStyle w:val="ListParagraph"/>
        <w:numPr>
          <w:ilvl w:val="0"/>
          <w:numId w:val="13"/>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Rasio aktiva produktif yang diklasifikasikan terhadap aktiva produktif.</w:t>
      </w:r>
    </w:p>
    <w:p w:rsidR="00C86D3F" w:rsidRDefault="00C86D3F" w:rsidP="00C86D3F">
      <w:pPr>
        <w:pStyle w:val="ListParagraph"/>
        <w:numPr>
          <w:ilvl w:val="0"/>
          <w:numId w:val="13"/>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Rasio penyisihan penghapusan aktiva produktif  terhadap aktifa produktif yang diklasifikasikan.</w:t>
      </w:r>
    </w:p>
    <w:p w:rsidR="00C86D3F" w:rsidRDefault="00C86D3F" w:rsidP="00C86D3F">
      <w:pPr>
        <w:pStyle w:val="ListParagraph"/>
        <w:numPr>
          <w:ilvl w:val="3"/>
          <w:numId w:val="1"/>
        </w:numPr>
        <w:spacing w:after="0" w:line="480" w:lineRule="auto"/>
        <w:ind w:left="426" w:hanging="426"/>
        <w:jc w:val="both"/>
        <w:rPr>
          <w:rFonts w:ascii="Times New Roman" w:hAnsi="Times New Roman" w:cs="Times New Roman"/>
          <w:sz w:val="24"/>
          <w:szCs w:val="24"/>
        </w:rPr>
      </w:pPr>
      <w:r w:rsidRPr="00C86D3F">
        <w:rPr>
          <w:rFonts w:ascii="Times New Roman" w:hAnsi="Times New Roman" w:cs="Times New Roman"/>
          <w:i/>
          <w:sz w:val="24"/>
          <w:szCs w:val="24"/>
        </w:rPr>
        <w:t>Management</w:t>
      </w:r>
      <w:r>
        <w:rPr>
          <w:rFonts w:ascii="Times New Roman" w:hAnsi="Times New Roman" w:cs="Times New Roman"/>
          <w:sz w:val="24"/>
          <w:szCs w:val="24"/>
        </w:rPr>
        <w:t xml:space="preserve"> (manajemen)</w:t>
      </w:r>
    </w:p>
    <w:p w:rsidR="00C86D3F" w:rsidRDefault="00C86D3F" w:rsidP="00C86D3F">
      <w:pPr>
        <w:pStyle w:val="ListParagraph"/>
        <w:numPr>
          <w:ilvl w:val="3"/>
          <w:numId w:val="1"/>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Penilaian didasarkan pada manajemen permodalan, manajemen aktiva, manajemen rentabilitas, menajemen likuiditas, dan manajemen umum.</w:t>
      </w:r>
    </w:p>
    <w:p w:rsidR="00C86D3F" w:rsidRDefault="00C86D3F" w:rsidP="00C86D3F">
      <w:pPr>
        <w:pStyle w:val="ListParagraph"/>
        <w:numPr>
          <w:ilvl w:val="3"/>
          <w:numId w:val="1"/>
        </w:numPr>
        <w:spacing w:after="0" w:line="480" w:lineRule="auto"/>
        <w:ind w:left="426" w:hanging="426"/>
        <w:jc w:val="both"/>
        <w:rPr>
          <w:rFonts w:ascii="Times New Roman" w:hAnsi="Times New Roman" w:cs="Times New Roman"/>
          <w:sz w:val="24"/>
          <w:szCs w:val="24"/>
        </w:rPr>
      </w:pPr>
      <w:r w:rsidRPr="009C3CA2">
        <w:rPr>
          <w:rFonts w:ascii="Times New Roman" w:hAnsi="Times New Roman" w:cs="Times New Roman"/>
          <w:i/>
          <w:sz w:val="24"/>
          <w:szCs w:val="24"/>
        </w:rPr>
        <w:t>Earning</w:t>
      </w:r>
      <w:r>
        <w:rPr>
          <w:rFonts w:ascii="Times New Roman" w:hAnsi="Times New Roman" w:cs="Times New Roman"/>
          <w:sz w:val="24"/>
          <w:szCs w:val="24"/>
        </w:rPr>
        <w:t xml:space="preserve"> (Rentabilitas)</w:t>
      </w:r>
    </w:p>
    <w:p w:rsidR="009C3CA2" w:rsidRDefault="009C3CA2" w:rsidP="009C3CA2">
      <w:pPr>
        <w:pStyle w:val="ListParagraph"/>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Penilaian didasarkan pada rentabilitas suatu bank yang dilihat dari kemampuan suatu bank dalam menciptakan laba. Rasio ini sering disebut </w:t>
      </w:r>
      <w:r>
        <w:rPr>
          <w:rFonts w:ascii="Times New Roman" w:hAnsi="Times New Roman" w:cs="Times New Roman"/>
          <w:sz w:val="24"/>
          <w:szCs w:val="24"/>
        </w:rPr>
        <w:lastRenderedPageBreak/>
        <w:t xml:space="preserve">profitabilitas usaha, </w:t>
      </w:r>
      <w:r w:rsidR="008A6E88">
        <w:rPr>
          <w:rFonts w:ascii="Times New Roman" w:hAnsi="Times New Roman" w:cs="Times New Roman"/>
          <w:sz w:val="24"/>
          <w:szCs w:val="24"/>
        </w:rPr>
        <w:t xml:space="preserve">yang digunakan </w:t>
      </w:r>
      <w:r>
        <w:rPr>
          <w:rFonts w:ascii="Times New Roman" w:hAnsi="Times New Roman" w:cs="Times New Roman"/>
          <w:sz w:val="24"/>
          <w:szCs w:val="24"/>
        </w:rPr>
        <w:t>untuk mengukur tingkat efisiensi usaha dan profit</w:t>
      </w:r>
      <w:r w:rsidR="008A6E88">
        <w:rPr>
          <w:rFonts w:ascii="Times New Roman" w:hAnsi="Times New Roman" w:cs="Times New Roman"/>
          <w:sz w:val="24"/>
          <w:szCs w:val="24"/>
        </w:rPr>
        <w:t>abilitas yang dicapai oleh bank. Rasio rentabilitas (profitabilitas) terdiri dari:</w:t>
      </w:r>
    </w:p>
    <w:p w:rsidR="008A6E88" w:rsidRDefault="008A6E88" w:rsidP="008A6E88">
      <w:pPr>
        <w:pStyle w:val="ListParagraph"/>
        <w:numPr>
          <w:ilvl w:val="0"/>
          <w:numId w:val="14"/>
        </w:numPr>
        <w:spacing w:after="0" w:line="480" w:lineRule="auto"/>
        <w:ind w:left="851" w:hanging="425"/>
        <w:jc w:val="both"/>
        <w:rPr>
          <w:rFonts w:ascii="Times New Roman" w:hAnsi="Times New Roman" w:cs="Times New Roman"/>
          <w:sz w:val="24"/>
          <w:szCs w:val="24"/>
        </w:rPr>
      </w:pPr>
      <w:r w:rsidRPr="008A6E88">
        <w:rPr>
          <w:rFonts w:ascii="Times New Roman" w:hAnsi="Times New Roman" w:cs="Times New Roman"/>
          <w:i/>
          <w:sz w:val="24"/>
          <w:szCs w:val="24"/>
        </w:rPr>
        <w:t>Return On Assets</w:t>
      </w:r>
      <w:r>
        <w:rPr>
          <w:rFonts w:ascii="Times New Roman" w:hAnsi="Times New Roman" w:cs="Times New Roman"/>
          <w:sz w:val="24"/>
          <w:szCs w:val="24"/>
        </w:rPr>
        <w:t xml:space="preserve"> (ROA)</w:t>
      </w:r>
    </w:p>
    <w:p w:rsidR="008A6E88" w:rsidRDefault="008A6E88" w:rsidP="008A6E88">
      <w:pPr>
        <w:pStyle w:val="ListParagraph"/>
        <w:numPr>
          <w:ilvl w:val="0"/>
          <w:numId w:val="14"/>
        </w:numPr>
        <w:spacing w:after="0" w:line="480" w:lineRule="auto"/>
        <w:ind w:left="851" w:hanging="425"/>
        <w:jc w:val="both"/>
        <w:rPr>
          <w:rFonts w:ascii="Times New Roman" w:hAnsi="Times New Roman" w:cs="Times New Roman"/>
          <w:sz w:val="24"/>
          <w:szCs w:val="24"/>
        </w:rPr>
      </w:pPr>
      <w:r w:rsidRPr="008A6E88">
        <w:rPr>
          <w:rFonts w:ascii="Times New Roman" w:hAnsi="Times New Roman" w:cs="Times New Roman"/>
          <w:i/>
          <w:sz w:val="24"/>
          <w:szCs w:val="24"/>
        </w:rPr>
        <w:t>Return On Equity</w:t>
      </w:r>
      <w:r>
        <w:rPr>
          <w:rFonts w:ascii="Times New Roman" w:hAnsi="Times New Roman" w:cs="Times New Roman"/>
          <w:sz w:val="24"/>
          <w:szCs w:val="24"/>
        </w:rPr>
        <w:t xml:space="preserve"> (ROE)</w:t>
      </w:r>
    </w:p>
    <w:p w:rsidR="008A6E88" w:rsidRDefault="008A6E88" w:rsidP="008A6E88">
      <w:pPr>
        <w:pStyle w:val="ListParagraph"/>
        <w:numPr>
          <w:ilvl w:val="0"/>
          <w:numId w:val="14"/>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Biaya Operasional dan Pendapatan Operasional (BOPO)</w:t>
      </w:r>
    </w:p>
    <w:p w:rsidR="00E26BF0" w:rsidRPr="00410E89" w:rsidRDefault="008A6E88" w:rsidP="00410E89">
      <w:pPr>
        <w:pStyle w:val="ListParagraph"/>
        <w:numPr>
          <w:ilvl w:val="0"/>
          <w:numId w:val="14"/>
        </w:numPr>
        <w:spacing w:after="0" w:line="480" w:lineRule="auto"/>
        <w:ind w:left="851" w:hanging="425"/>
        <w:jc w:val="both"/>
        <w:rPr>
          <w:rFonts w:ascii="Times New Roman" w:hAnsi="Times New Roman" w:cs="Times New Roman"/>
          <w:sz w:val="24"/>
          <w:szCs w:val="24"/>
        </w:rPr>
      </w:pPr>
      <w:r w:rsidRPr="008A6E88">
        <w:rPr>
          <w:rFonts w:ascii="Times New Roman" w:hAnsi="Times New Roman" w:cs="Times New Roman"/>
          <w:i/>
          <w:sz w:val="24"/>
          <w:szCs w:val="24"/>
        </w:rPr>
        <w:t>Net Interes Margin</w:t>
      </w:r>
      <w:r>
        <w:rPr>
          <w:rFonts w:ascii="Times New Roman" w:hAnsi="Times New Roman" w:cs="Times New Roman"/>
          <w:sz w:val="24"/>
          <w:szCs w:val="24"/>
        </w:rPr>
        <w:t xml:space="preserve"> (NIM)</w:t>
      </w:r>
    </w:p>
    <w:p w:rsidR="008A6E88" w:rsidRDefault="008A6E88" w:rsidP="008A6E88">
      <w:pPr>
        <w:pStyle w:val="ListParagraph"/>
        <w:numPr>
          <w:ilvl w:val="3"/>
          <w:numId w:val="1"/>
        </w:numPr>
        <w:spacing w:after="0" w:line="480" w:lineRule="auto"/>
        <w:ind w:left="426" w:hanging="426"/>
        <w:jc w:val="both"/>
        <w:rPr>
          <w:rFonts w:ascii="Times New Roman" w:hAnsi="Times New Roman" w:cs="Times New Roman"/>
          <w:sz w:val="24"/>
          <w:szCs w:val="24"/>
        </w:rPr>
      </w:pPr>
      <w:r w:rsidRPr="00E26BF0">
        <w:rPr>
          <w:rFonts w:ascii="Times New Roman" w:hAnsi="Times New Roman" w:cs="Times New Roman"/>
          <w:i/>
          <w:sz w:val="24"/>
          <w:szCs w:val="24"/>
        </w:rPr>
        <w:t>Liquidity</w:t>
      </w:r>
      <w:r>
        <w:rPr>
          <w:rFonts w:ascii="Times New Roman" w:hAnsi="Times New Roman" w:cs="Times New Roman"/>
          <w:sz w:val="24"/>
          <w:szCs w:val="24"/>
        </w:rPr>
        <w:t xml:space="preserve"> (likuiditas)</w:t>
      </w:r>
    </w:p>
    <w:p w:rsidR="008A6E88" w:rsidRDefault="008A6E88" w:rsidP="008A6E88">
      <w:pPr>
        <w:pStyle w:val="ListParagraph"/>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t>Penilaian didasarkan pada likuiditas bank yang dilihat dari kemampuan bank dalam memenuhi hutang jangka pendeknya.</w:t>
      </w:r>
    </w:p>
    <w:p w:rsidR="000A2C00" w:rsidRDefault="000A2C00" w:rsidP="008A6E88">
      <w:pPr>
        <w:pStyle w:val="ListParagraph"/>
        <w:spacing w:after="0" w:line="480" w:lineRule="auto"/>
        <w:ind w:left="426"/>
        <w:jc w:val="both"/>
        <w:rPr>
          <w:rFonts w:ascii="Times New Roman" w:hAnsi="Times New Roman" w:cs="Times New Roman"/>
          <w:sz w:val="24"/>
          <w:szCs w:val="24"/>
        </w:rPr>
      </w:pPr>
    </w:p>
    <w:p w:rsidR="00183F4A" w:rsidRDefault="00B84732" w:rsidP="00C86D3F">
      <w:pPr>
        <w:spacing w:after="0" w:line="480" w:lineRule="auto"/>
        <w:jc w:val="both"/>
        <w:rPr>
          <w:rFonts w:ascii="Times New Roman" w:hAnsi="Times New Roman" w:cs="Times New Roman"/>
          <w:b/>
          <w:sz w:val="24"/>
          <w:szCs w:val="24"/>
        </w:rPr>
      </w:pPr>
      <w:r w:rsidRPr="00C615A6">
        <w:rPr>
          <w:rFonts w:ascii="Times New Roman" w:hAnsi="Times New Roman" w:cs="Times New Roman"/>
          <w:b/>
          <w:sz w:val="24"/>
          <w:szCs w:val="24"/>
        </w:rPr>
        <w:t>2.1.4</w:t>
      </w:r>
      <w:r w:rsidR="00F16FCF">
        <w:rPr>
          <w:rFonts w:ascii="Times New Roman" w:hAnsi="Times New Roman" w:cs="Times New Roman"/>
          <w:b/>
          <w:sz w:val="24"/>
          <w:szCs w:val="24"/>
        </w:rPr>
        <w:t>.1</w:t>
      </w:r>
      <w:r w:rsidRPr="00C615A6">
        <w:rPr>
          <w:rFonts w:ascii="Times New Roman" w:hAnsi="Times New Roman" w:cs="Times New Roman"/>
          <w:b/>
          <w:sz w:val="24"/>
          <w:szCs w:val="24"/>
        </w:rPr>
        <w:tab/>
      </w:r>
      <w:r w:rsidR="00F16FCF">
        <w:rPr>
          <w:rFonts w:ascii="Times New Roman" w:hAnsi="Times New Roman" w:cs="Times New Roman"/>
          <w:b/>
          <w:sz w:val="24"/>
          <w:szCs w:val="24"/>
        </w:rPr>
        <w:t>Pengertian Rasio</w:t>
      </w:r>
      <w:r w:rsidR="00183F4A">
        <w:rPr>
          <w:rFonts w:ascii="Times New Roman" w:hAnsi="Times New Roman" w:cs="Times New Roman"/>
          <w:b/>
          <w:sz w:val="24"/>
          <w:szCs w:val="24"/>
        </w:rPr>
        <w:t xml:space="preserve"> Profitabilitas</w:t>
      </w:r>
    </w:p>
    <w:p w:rsidR="00A07703" w:rsidRDefault="00A07703" w:rsidP="00C86D3F">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sidR="00C5728B">
        <w:rPr>
          <w:rFonts w:ascii="Times New Roman" w:hAnsi="Times New Roman" w:cs="Times New Roman"/>
          <w:sz w:val="24"/>
          <w:szCs w:val="24"/>
        </w:rPr>
        <w:t>Menurut Rivai</w:t>
      </w:r>
      <w:r w:rsidR="00D15ED9">
        <w:rPr>
          <w:rFonts w:ascii="Times New Roman" w:hAnsi="Times New Roman" w:cs="Times New Roman"/>
          <w:sz w:val="24"/>
          <w:szCs w:val="24"/>
        </w:rPr>
        <w:t xml:space="preserve"> dkk.</w:t>
      </w:r>
      <w:r w:rsidR="00C5728B">
        <w:rPr>
          <w:rFonts w:ascii="Times New Roman" w:hAnsi="Times New Roman" w:cs="Times New Roman"/>
          <w:sz w:val="24"/>
          <w:szCs w:val="24"/>
        </w:rPr>
        <w:t xml:space="preserve"> (2012:480), rasio profitabilitas atau rentabilitas adalah hasil perolehan dari investasi (penanaman modal) yang dikatakan dengan persentase dari besarnya investasi.</w:t>
      </w:r>
    </w:p>
    <w:p w:rsidR="00C5728B" w:rsidRDefault="00C5728B" w:rsidP="00C86D3F">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00CF12D9">
        <w:rPr>
          <w:rFonts w:ascii="Times New Roman" w:hAnsi="Times New Roman" w:cs="Times New Roman"/>
          <w:sz w:val="24"/>
          <w:szCs w:val="24"/>
        </w:rPr>
        <w:t>M</w:t>
      </w:r>
      <w:r w:rsidR="004C295C">
        <w:rPr>
          <w:rFonts w:ascii="Times New Roman" w:hAnsi="Times New Roman" w:cs="Times New Roman"/>
          <w:sz w:val="24"/>
          <w:szCs w:val="24"/>
        </w:rPr>
        <w:t xml:space="preserve">enurut Kasmir (2012:327), </w:t>
      </w:r>
      <w:r>
        <w:rPr>
          <w:rFonts w:ascii="Times New Roman" w:hAnsi="Times New Roman" w:cs="Times New Roman"/>
          <w:sz w:val="24"/>
          <w:szCs w:val="24"/>
        </w:rPr>
        <w:t>rasio profitabilitas digunakan untuk mengukur tingkat efisiensi usaha dan profitabilitas yang dicapai oleh bank yang bersangkutan.</w:t>
      </w:r>
    </w:p>
    <w:p w:rsidR="000A2C00" w:rsidRDefault="00CF12D9" w:rsidP="00E26BF0">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Sedangkan menurut </w:t>
      </w:r>
      <w:r w:rsidR="00E43AEA">
        <w:rPr>
          <w:rFonts w:ascii="Times New Roman" w:hAnsi="Times New Roman" w:cs="Times New Roman"/>
          <w:sz w:val="24"/>
          <w:szCs w:val="24"/>
        </w:rPr>
        <w:t>Taswan (2010:118), rasio rentabilitas atau profitabilitas bank adalah alat untuk menganalisis atau mengukur tingkat efisiensi usaha dan profitabilitas yang dicapai oleh bank yang bersangkutan, dan digunakan juga untuk mengukur tingkat kesehatan bank.</w:t>
      </w:r>
    </w:p>
    <w:p w:rsidR="00E64609" w:rsidRDefault="00E64609" w:rsidP="000A2C00">
      <w:pPr>
        <w:spacing w:after="0" w:line="480" w:lineRule="auto"/>
        <w:ind w:firstLine="720"/>
        <w:jc w:val="both"/>
        <w:rPr>
          <w:rFonts w:ascii="Times New Roman" w:hAnsi="Times New Roman" w:cs="Times New Roman"/>
          <w:sz w:val="24"/>
          <w:szCs w:val="24"/>
        </w:rPr>
      </w:pPr>
    </w:p>
    <w:p w:rsidR="00410E89" w:rsidRPr="00C5728B" w:rsidRDefault="00410E89" w:rsidP="000A2C00">
      <w:pPr>
        <w:spacing w:after="0" w:line="480" w:lineRule="auto"/>
        <w:ind w:firstLine="720"/>
        <w:jc w:val="both"/>
        <w:rPr>
          <w:rFonts w:ascii="Times New Roman" w:hAnsi="Times New Roman" w:cs="Times New Roman"/>
          <w:sz w:val="24"/>
          <w:szCs w:val="24"/>
        </w:rPr>
      </w:pPr>
    </w:p>
    <w:p w:rsidR="00F16FCF" w:rsidRDefault="00F16FCF" w:rsidP="00C86D3F">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2.1.4.2</w:t>
      </w:r>
      <w:r>
        <w:rPr>
          <w:rFonts w:ascii="Times New Roman" w:hAnsi="Times New Roman" w:cs="Times New Roman"/>
          <w:b/>
          <w:sz w:val="24"/>
          <w:szCs w:val="24"/>
        </w:rPr>
        <w:tab/>
        <w:t>Jenis-jenis Rasio Profitabilitas</w:t>
      </w:r>
    </w:p>
    <w:p w:rsidR="00C5728B" w:rsidRDefault="00A62BC3" w:rsidP="00C86D3F">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Menurut Rivai</w:t>
      </w:r>
      <w:r w:rsidR="00D15ED9">
        <w:rPr>
          <w:rFonts w:ascii="Times New Roman" w:hAnsi="Times New Roman" w:cs="Times New Roman"/>
          <w:sz w:val="24"/>
          <w:szCs w:val="24"/>
        </w:rPr>
        <w:t xml:space="preserve"> dkk.</w:t>
      </w:r>
      <w:r>
        <w:rPr>
          <w:rFonts w:ascii="Times New Roman" w:hAnsi="Times New Roman" w:cs="Times New Roman"/>
          <w:sz w:val="24"/>
          <w:szCs w:val="24"/>
        </w:rPr>
        <w:t xml:space="preserve"> (2012:480), pendekatan penilaian kuantitatif dan kualitatif faktor profitabilitas atau rentabilitas dilakukan melalui penilaian terhadap komponen-komponen atau rasio-rasio berikut:</w:t>
      </w:r>
    </w:p>
    <w:p w:rsidR="00A62BC3" w:rsidRDefault="00A62BC3" w:rsidP="00A62BC3">
      <w:pPr>
        <w:pStyle w:val="ListParagraph"/>
        <w:numPr>
          <w:ilvl w:val="0"/>
          <w:numId w:val="19"/>
        </w:numPr>
        <w:spacing w:after="0" w:line="480" w:lineRule="auto"/>
        <w:ind w:left="426" w:hanging="426"/>
        <w:jc w:val="both"/>
        <w:rPr>
          <w:rFonts w:ascii="Times New Roman" w:hAnsi="Times New Roman" w:cs="Times New Roman"/>
          <w:sz w:val="24"/>
          <w:szCs w:val="24"/>
        </w:rPr>
      </w:pPr>
      <w:r w:rsidRPr="00A62BC3">
        <w:rPr>
          <w:rFonts w:ascii="Times New Roman" w:hAnsi="Times New Roman" w:cs="Times New Roman"/>
          <w:i/>
          <w:sz w:val="24"/>
          <w:szCs w:val="24"/>
        </w:rPr>
        <w:t>Return on assets</w:t>
      </w:r>
      <w:r>
        <w:rPr>
          <w:rFonts w:ascii="Times New Roman" w:hAnsi="Times New Roman" w:cs="Times New Roman"/>
          <w:sz w:val="24"/>
          <w:szCs w:val="24"/>
        </w:rPr>
        <w:t xml:space="preserve"> (ROA)</w:t>
      </w:r>
    </w:p>
    <w:p w:rsidR="007E1731" w:rsidRPr="007E1731" w:rsidRDefault="00A62BC3" w:rsidP="007E1731">
      <w:pPr>
        <w:pStyle w:val="ListParagraph"/>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Rasio ini diukur dengan membandingkan antara laba sebelum oajak dengan total aset. </w:t>
      </w:r>
    </w:p>
    <w:p w:rsidR="00A62BC3" w:rsidRPr="007E1731" w:rsidRDefault="007E1731" w:rsidP="007E1731">
      <w:pPr>
        <w:pStyle w:val="ListParagraph"/>
        <w:spacing w:after="0" w:line="480" w:lineRule="auto"/>
        <w:ind w:left="426"/>
        <w:jc w:val="both"/>
        <w:rPr>
          <w:rFonts w:ascii="Times New Roman" w:eastAsiaTheme="minorEastAsia" w:hAnsi="Times New Roman" w:cs="Times New Roman"/>
          <w:sz w:val="24"/>
          <w:szCs w:val="24"/>
        </w:rPr>
      </w:pPr>
      <m:oMathPara>
        <m:oMath>
          <m:r>
            <w:rPr>
              <w:rFonts w:ascii="Cambria Math" w:hAnsi="Cambria Math" w:cs="Times New Roman"/>
              <w:sz w:val="24"/>
              <w:szCs w:val="24"/>
            </w:rPr>
            <m:t xml:space="preserve"> Return on assets=</m:t>
          </m:r>
          <m:f>
            <m:fPr>
              <m:ctrlPr>
                <w:rPr>
                  <w:rFonts w:ascii="Cambria Math" w:hAnsi="Cambria Math" w:cs="Times New Roman"/>
                  <w:i/>
                  <w:sz w:val="24"/>
                  <w:szCs w:val="24"/>
                </w:rPr>
              </m:ctrlPr>
            </m:fPr>
            <m:num>
              <m:r>
                <w:rPr>
                  <w:rFonts w:ascii="Cambria Math" w:hAnsi="Cambria Math" w:cs="Times New Roman"/>
                  <w:sz w:val="24"/>
                  <w:szCs w:val="24"/>
                </w:rPr>
                <m:t>Laba Sebelum Pajak</m:t>
              </m:r>
            </m:num>
            <m:den>
              <m:r>
                <w:rPr>
                  <w:rFonts w:ascii="Cambria Math" w:hAnsi="Cambria Math" w:cs="Times New Roman"/>
                  <w:sz w:val="24"/>
                  <w:szCs w:val="24"/>
                </w:rPr>
                <m:t>Total Aktiva</m:t>
              </m:r>
            </m:den>
          </m:f>
          <m:r>
            <w:rPr>
              <w:rFonts w:ascii="Cambria Math" w:hAnsi="Cambria Math" w:cs="Times New Roman"/>
              <w:sz w:val="24"/>
              <w:szCs w:val="24"/>
            </w:rPr>
            <m:t>x100%</m:t>
          </m:r>
        </m:oMath>
      </m:oMathPara>
    </w:p>
    <w:p w:rsidR="007E1731" w:rsidRDefault="007E1731" w:rsidP="007E1731">
      <w:pPr>
        <w:pStyle w:val="ListParagraph"/>
        <w:numPr>
          <w:ilvl w:val="0"/>
          <w:numId w:val="19"/>
        </w:numPr>
        <w:spacing w:after="0" w:line="480" w:lineRule="auto"/>
        <w:ind w:left="426" w:hanging="426"/>
        <w:jc w:val="both"/>
        <w:rPr>
          <w:rFonts w:ascii="Times New Roman" w:hAnsi="Times New Roman" w:cs="Times New Roman"/>
          <w:sz w:val="24"/>
          <w:szCs w:val="24"/>
        </w:rPr>
      </w:pPr>
      <w:r w:rsidRPr="007E1731">
        <w:rPr>
          <w:rFonts w:ascii="Times New Roman" w:hAnsi="Times New Roman" w:cs="Times New Roman"/>
          <w:i/>
          <w:sz w:val="24"/>
          <w:szCs w:val="24"/>
        </w:rPr>
        <w:t>Return On Equity</w:t>
      </w:r>
      <w:r>
        <w:rPr>
          <w:rFonts w:ascii="Times New Roman" w:hAnsi="Times New Roman" w:cs="Times New Roman"/>
          <w:sz w:val="24"/>
          <w:szCs w:val="24"/>
        </w:rPr>
        <w:t xml:space="preserve"> (ROE)</w:t>
      </w:r>
    </w:p>
    <w:p w:rsidR="007E1731" w:rsidRDefault="007E1731" w:rsidP="007E1731">
      <w:pPr>
        <w:pStyle w:val="ListParagraph"/>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t>ROE merupakan perbandingan antara laba bersih setelah pajak dengan modal sendiri.</w:t>
      </w:r>
    </w:p>
    <w:p w:rsidR="007E1731" w:rsidRPr="007E1731" w:rsidRDefault="007E1731" w:rsidP="007E1731">
      <w:pPr>
        <w:pStyle w:val="ListParagraph"/>
        <w:spacing w:after="0" w:line="480" w:lineRule="auto"/>
        <w:ind w:left="426"/>
        <w:jc w:val="both"/>
        <w:rPr>
          <w:rFonts w:ascii="Times New Roman" w:eastAsiaTheme="minorEastAsia" w:hAnsi="Times New Roman" w:cs="Times New Roman"/>
          <w:sz w:val="24"/>
          <w:szCs w:val="24"/>
        </w:rPr>
      </w:pPr>
      <m:oMathPara>
        <m:oMath>
          <m:r>
            <w:rPr>
              <w:rFonts w:ascii="Cambria Math" w:hAnsi="Cambria Math" w:cs="Times New Roman"/>
              <w:sz w:val="24"/>
              <w:szCs w:val="24"/>
            </w:rPr>
            <m:t>Return on Assets=</m:t>
          </m:r>
          <m:f>
            <m:fPr>
              <m:ctrlPr>
                <w:rPr>
                  <w:rFonts w:ascii="Cambria Math" w:hAnsi="Cambria Math" w:cs="Times New Roman"/>
                  <w:i/>
                  <w:sz w:val="24"/>
                  <w:szCs w:val="24"/>
                </w:rPr>
              </m:ctrlPr>
            </m:fPr>
            <m:num>
              <m:r>
                <w:rPr>
                  <w:rFonts w:ascii="Cambria Math" w:hAnsi="Cambria Math" w:cs="Times New Roman"/>
                  <w:sz w:val="24"/>
                  <w:szCs w:val="24"/>
                </w:rPr>
                <m:t>Laba Setelah Pajak</m:t>
              </m:r>
            </m:num>
            <m:den>
              <m:r>
                <w:rPr>
                  <w:rFonts w:ascii="Cambria Math" w:hAnsi="Cambria Math" w:cs="Times New Roman"/>
                  <w:sz w:val="24"/>
                  <w:szCs w:val="24"/>
                </w:rPr>
                <m:t>Modal Sendiri</m:t>
              </m:r>
            </m:den>
          </m:f>
          <m:r>
            <w:rPr>
              <w:rFonts w:ascii="Cambria Math" w:hAnsi="Cambria Math" w:cs="Times New Roman"/>
              <w:sz w:val="24"/>
              <w:szCs w:val="24"/>
            </w:rPr>
            <m:t>x100%</m:t>
          </m:r>
        </m:oMath>
      </m:oMathPara>
    </w:p>
    <w:p w:rsidR="007E1731" w:rsidRDefault="007E1731" w:rsidP="007E1731">
      <w:pPr>
        <w:pStyle w:val="ListParagraph"/>
        <w:numPr>
          <w:ilvl w:val="0"/>
          <w:numId w:val="19"/>
        </w:numPr>
        <w:spacing w:after="0" w:line="480" w:lineRule="auto"/>
        <w:ind w:left="426" w:hanging="426"/>
        <w:jc w:val="both"/>
        <w:rPr>
          <w:rFonts w:ascii="Times New Roman" w:hAnsi="Times New Roman" w:cs="Times New Roman"/>
          <w:sz w:val="24"/>
          <w:szCs w:val="24"/>
        </w:rPr>
      </w:pPr>
      <w:r w:rsidRPr="007E1731">
        <w:rPr>
          <w:rFonts w:ascii="Times New Roman" w:hAnsi="Times New Roman" w:cs="Times New Roman"/>
          <w:i/>
          <w:sz w:val="24"/>
          <w:szCs w:val="24"/>
        </w:rPr>
        <w:t>Net Interest Margin</w:t>
      </w:r>
      <w:r>
        <w:rPr>
          <w:rFonts w:ascii="Times New Roman" w:hAnsi="Times New Roman" w:cs="Times New Roman"/>
          <w:sz w:val="24"/>
          <w:szCs w:val="24"/>
        </w:rPr>
        <w:t xml:space="preserve"> (NIM)</w:t>
      </w:r>
    </w:p>
    <w:p w:rsidR="007E1731" w:rsidRDefault="007E1731" w:rsidP="007E1731">
      <w:pPr>
        <w:pStyle w:val="ListParagraph"/>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NIM adalah kemampuan </w:t>
      </w:r>
      <w:r w:rsidRPr="007E1731">
        <w:rPr>
          <w:rFonts w:ascii="Times New Roman" w:hAnsi="Times New Roman" w:cs="Times New Roman"/>
          <w:i/>
          <w:sz w:val="24"/>
          <w:szCs w:val="24"/>
        </w:rPr>
        <w:t>earning assets</w:t>
      </w:r>
      <w:r>
        <w:rPr>
          <w:rFonts w:ascii="Times New Roman" w:hAnsi="Times New Roman" w:cs="Times New Roman"/>
          <w:sz w:val="24"/>
          <w:szCs w:val="24"/>
        </w:rPr>
        <w:t xml:space="preserve"> dalam menghasilkan pendapatan bunga bersih.</w:t>
      </w:r>
    </w:p>
    <w:p w:rsidR="007E1731" w:rsidRPr="007E1731" w:rsidRDefault="007E1731" w:rsidP="007E1731">
      <w:pPr>
        <w:pStyle w:val="ListParagraph"/>
        <w:spacing w:after="0" w:line="480" w:lineRule="auto"/>
        <w:ind w:left="426"/>
        <w:jc w:val="both"/>
        <w:rPr>
          <w:rFonts w:ascii="Times New Roman" w:eastAsiaTheme="minorEastAsia" w:hAnsi="Times New Roman" w:cs="Times New Roman"/>
          <w:sz w:val="24"/>
          <w:szCs w:val="24"/>
        </w:rPr>
      </w:pPr>
      <m:oMathPara>
        <m:oMath>
          <m:r>
            <w:rPr>
              <w:rFonts w:ascii="Cambria Math" w:hAnsi="Cambria Math" w:cs="Times New Roman"/>
              <w:sz w:val="24"/>
              <w:szCs w:val="24"/>
            </w:rPr>
            <m:t>NIM=</m:t>
          </m:r>
          <m:f>
            <m:fPr>
              <m:ctrlPr>
                <w:rPr>
                  <w:rFonts w:ascii="Cambria Math" w:hAnsi="Cambria Math" w:cs="Times New Roman"/>
                  <w:i/>
                  <w:sz w:val="24"/>
                  <w:szCs w:val="24"/>
                </w:rPr>
              </m:ctrlPr>
            </m:fPr>
            <m:num>
              <m:r>
                <w:rPr>
                  <w:rFonts w:ascii="Cambria Math" w:hAnsi="Cambria Math" w:cs="Times New Roman"/>
                  <w:sz w:val="24"/>
                  <w:szCs w:val="24"/>
                </w:rPr>
                <m:t>Pendapatan Bunga Bersih</m:t>
              </m:r>
            </m:num>
            <m:den>
              <m:r>
                <w:rPr>
                  <w:rFonts w:ascii="Cambria Math" w:hAnsi="Cambria Math" w:cs="Times New Roman"/>
                  <w:sz w:val="24"/>
                  <w:szCs w:val="24"/>
                </w:rPr>
                <m:t>Aktiva Produktif</m:t>
              </m:r>
            </m:den>
          </m:f>
          <m:r>
            <w:rPr>
              <w:rFonts w:ascii="Cambria Math" w:hAnsi="Cambria Math" w:cs="Times New Roman"/>
              <w:sz w:val="24"/>
              <w:szCs w:val="24"/>
            </w:rPr>
            <m:t>x100%</m:t>
          </m:r>
        </m:oMath>
      </m:oMathPara>
    </w:p>
    <w:p w:rsidR="007E1731" w:rsidRDefault="007E1731" w:rsidP="007E1731">
      <w:pPr>
        <w:pStyle w:val="ListParagraph"/>
        <w:numPr>
          <w:ilvl w:val="0"/>
          <w:numId w:val="19"/>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Beban Operasional terhadap Pendapatan Operasional (BOPO)</w:t>
      </w:r>
    </w:p>
    <w:p w:rsidR="007E1731" w:rsidRDefault="007E1731" w:rsidP="007E1731">
      <w:pPr>
        <w:pStyle w:val="ListParagraph"/>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t>Rasio ini membandingkan antara beban operasional dengan pendapatan operasional dalam mengukur tingkat efisiensi dan kemampuan bank dalam melakukan kegiatan operasinya.</w:t>
      </w:r>
    </w:p>
    <w:p w:rsidR="00D15ED9" w:rsidRPr="000A2C00" w:rsidRDefault="007E1731" w:rsidP="000A2C00">
      <w:pPr>
        <w:pStyle w:val="ListParagraph"/>
        <w:spacing w:after="0" w:line="480" w:lineRule="auto"/>
        <w:ind w:left="426"/>
        <w:jc w:val="both"/>
        <w:rPr>
          <w:rFonts w:ascii="Times New Roman" w:eastAsiaTheme="minorEastAsia" w:hAnsi="Times New Roman" w:cs="Times New Roman"/>
          <w:sz w:val="24"/>
          <w:szCs w:val="24"/>
        </w:rPr>
      </w:pPr>
      <m:oMathPara>
        <m:oMath>
          <m:r>
            <w:rPr>
              <w:rFonts w:ascii="Cambria Math" w:hAnsi="Cambria Math" w:cs="Times New Roman"/>
              <w:sz w:val="24"/>
              <w:szCs w:val="24"/>
            </w:rPr>
            <m:t>BOPO=</m:t>
          </m:r>
          <m:f>
            <m:fPr>
              <m:ctrlPr>
                <w:rPr>
                  <w:rFonts w:ascii="Cambria Math" w:hAnsi="Cambria Math" w:cs="Times New Roman"/>
                  <w:i/>
                  <w:sz w:val="24"/>
                  <w:szCs w:val="24"/>
                </w:rPr>
              </m:ctrlPr>
            </m:fPr>
            <m:num>
              <m:r>
                <w:rPr>
                  <w:rFonts w:ascii="Cambria Math" w:hAnsi="Cambria Math" w:cs="Times New Roman"/>
                  <w:sz w:val="24"/>
                  <w:szCs w:val="24"/>
                </w:rPr>
                <m:t>Beban Operasional</m:t>
              </m:r>
            </m:num>
            <m:den>
              <m:r>
                <w:rPr>
                  <w:rFonts w:ascii="Cambria Math" w:hAnsi="Cambria Math" w:cs="Times New Roman"/>
                  <w:sz w:val="24"/>
                  <w:szCs w:val="24"/>
                </w:rPr>
                <m:t>Pendapatan Operasional</m:t>
              </m:r>
            </m:den>
          </m:f>
          <m:r>
            <w:rPr>
              <w:rFonts w:ascii="Cambria Math" w:hAnsi="Cambria Math" w:cs="Times New Roman"/>
              <w:sz w:val="24"/>
              <w:szCs w:val="24"/>
            </w:rPr>
            <m:t>x100%</m:t>
          </m:r>
        </m:oMath>
      </m:oMathPara>
    </w:p>
    <w:p w:rsidR="000A2C00" w:rsidRPr="000A2C00" w:rsidRDefault="000A2C00" w:rsidP="000A2C00">
      <w:pPr>
        <w:pStyle w:val="ListParagraph"/>
        <w:spacing w:after="0" w:line="480" w:lineRule="auto"/>
        <w:ind w:left="426"/>
        <w:jc w:val="both"/>
        <w:rPr>
          <w:rFonts w:ascii="Times New Roman" w:eastAsiaTheme="minorEastAsia" w:hAnsi="Times New Roman" w:cs="Times New Roman"/>
          <w:sz w:val="24"/>
          <w:szCs w:val="24"/>
        </w:rPr>
      </w:pPr>
    </w:p>
    <w:p w:rsidR="00BF3171" w:rsidRPr="00C615A6" w:rsidRDefault="00183F4A" w:rsidP="00C86D3F">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2.1.5</w:t>
      </w:r>
      <w:r>
        <w:rPr>
          <w:rFonts w:ascii="Times New Roman" w:hAnsi="Times New Roman" w:cs="Times New Roman"/>
          <w:b/>
          <w:sz w:val="24"/>
          <w:szCs w:val="24"/>
        </w:rPr>
        <w:tab/>
      </w:r>
      <w:r w:rsidR="00B84732" w:rsidRPr="00C615A6">
        <w:rPr>
          <w:rFonts w:ascii="Times New Roman" w:hAnsi="Times New Roman" w:cs="Times New Roman"/>
          <w:b/>
          <w:sz w:val="24"/>
          <w:szCs w:val="24"/>
        </w:rPr>
        <w:t>Tinjauan Umum Tentang Net Interest Margin (NIM)</w:t>
      </w:r>
    </w:p>
    <w:p w:rsidR="00B84732" w:rsidRDefault="00B84732" w:rsidP="00C86D3F">
      <w:pPr>
        <w:spacing w:after="0" w:line="480" w:lineRule="auto"/>
        <w:jc w:val="both"/>
        <w:rPr>
          <w:rFonts w:ascii="Times New Roman" w:hAnsi="Times New Roman" w:cs="Times New Roman"/>
          <w:b/>
          <w:sz w:val="24"/>
          <w:szCs w:val="24"/>
        </w:rPr>
      </w:pPr>
      <w:r w:rsidRPr="00C615A6">
        <w:rPr>
          <w:rFonts w:ascii="Times New Roman" w:hAnsi="Times New Roman" w:cs="Times New Roman"/>
          <w:b/>
          <w:sz w:val="24"/>
          <w:szCs w:val="24"/>
        </w:rPr>
        <w:t>2.1.</w:t>
      </w:r>
      <w:r w:rsidR="00183F4A">
        <w:rPr>
          <w:rFonts w:ascii="Times New Roman" w:hAnsi="Times New Roman" w:cs="Times New Roman"/>
          <w:b/>
          <w:sz w:val="24"/>
          <w:szCs w:val="24"/>
        </w:rPr>
        <w:t>5</w:t>
      </w:r>
      <w:r w:rsidRPr="00C615A6">
        <w:rPr>
          <w:rFonts w:ascii="Times New Roman" w:hAnsi="Times New Roman" w:cs="Times New Roman"/>
          <w:b/>
          <w:sz w:val="24"/>
          <w:szCs w:val="24"/>
        </w:rPr>
        <w:t>.1</w:t>
      </w:r>
      <w:r w:rsidRPr="00C615A6">
        <w:rPr>
          <w:rFonts w:ascii="Times New Roman" w:hAnsi="Times New Roman" w:cs="Times New Roman"/>
          <w:b/>
          <w:sz w:val="24"/>
          <w:szCs w:val="24"/>
        </w:rPr>
        <w:tab/>
        <w:t xml:space="preserve">Pengertian </w:t>
      </w:r>
      <w:r w:rsidRPr="00D15ED9">
        <w:rPr>
          <w:rFonts w:ascii="Times New Roman" w:hAnsi="Times New Roman" w:cs="Times New Roman"/>
          <w:b/>
          <w:i/>
          <w:sz w:val="24"/>
          <w:szCs w:val="24"/>
        </w:rPr>
        <w:t>Net Interest Margin</w:t>
      </w:r>
      <w:r w:rsidRPr="00C615A6">
        <w:rPr>
          <w:rFonts w:ascii="Times New Roman" w:hAnsi="Times New Roman" w:cs="Times New Roman"/>
          <w:b/>
          <w:sz w:val="24"/>
          <w:szCs w:val="24"/>
        </w:rPr>
        <w:t xml:space="preserve"> (NIM)</w:t>
      </w:r>
    </w:p>
    <w:p w:rsidR="00D15ED9" w:rsidRDefault="00BF3171" w:rsidP="00737E9D">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Menurut </w:t>
      </w:r>
      <w:r w:rsidR="00782AF9">
        <w:rPr>
          <w:rFonts w:ascii="Times New Roman" w:hAnsi="Times New Roman" w:cs="Times New Roman"/>
          <w:sz w:val="24"/>
          <w:szCs w:val="24"/>
        </w:rPr>
        <w:t xml:space="preserve">Taswan (2010:167), rasio </w:t>
      </w:r>
      <w:r w:rsidR="00782AF9" w:rsidRPr="00D15ED9">
        <w:rPr>
          <w:rFonts w:ascii="Times New Roman" w:hAnsi="Times New Roman" w:cs="Times New Roman"/>
          <w:i/>
          <w:sz w:val="24"/>
          <w:szCs w:val="24"/>
        </w:rPr>
        <w:t>Net Interest Margin</w:t>
      </w:r>
      <w:r w:rsidR="00782AF9">
        <w:rPr>
          <w:rFonts w:ascii="Times New Roman" w:hAnsi="Times New Roman" w:cs="Times New Roman"/>
          <w:sz w:val="24"/>
          <w:szCs w:val="24"/>
        </w:rPr>
        <w:t xml:space="preserve"> (NIM) merupakan perbandingan antara pendapatan bunga bersih terhadap rata-rata aktiva produktif. Rasio ini mengindikasikan kemampuan bank menghasilkan pendapatan bunga bersih dengan penempatan aktiva produktif. Semakin besar</w:t>
      </w:r>
      <w:r w:rsidR="002D1BF6">
        <w:rPr>
          <w:rFonts w:ascii="Times New Roman" w:hAnsi="Times New Roman" w:cs="Times New Roman"/>
          <w:sz w:val="24"/>
          <w:szCs w:val="24"/>
        </w:rPr>
        <w:t xml:space="preserve"> </w:t>
      </w:r>
      <w:r w:rsidR="00782AF9">
        <w:rPr>
          <w:rFonts w:ascii="Times New Roman" w:hAnsi="Times New Roman" w:cs="Times New Roman"/>
          <w:sz w:val="24"/>
          <w:szCs w:val="24"/>
        </w:rPr>
        <w:t>rasio ini maka akan semakin baik kinerja bank dalam menghasilkan pendapatan bunga.</w:t>
      </w:r>
    </w:p>
    <w:p w:rsidR="00031052" w:rsidRDefault="00714F0F" w:rsidP="00F74B2A">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Menurut Rivai dkk. (2012:480), rasio </w:t>
      </w:r>
      <w:r w:rsidRPr="00714F0F">
        <w:rPr>
          <w:rFonts w:ascii="Times New Roman" w:hAnsi="Times New Roman" w:cs="Times New Roman"/>
          <w:i/>
          <w:sz w:val="24"/>
          <w:szCs w:val="24"/>
        </w:rPr>
        <w:t xml:space="preserve">Net Interest Margin </w:t>
      </w:r>
      <w:r>
        <w:rPr>
          <w:rFonts w:ascii="Times New Roman" w:hAnsi="Times New Roman" w:cs="Times New Roman"/>
          <w:sz w:val="24"/>
          <w:szCs w:val="24"/>
        </w:rPr>
        <w:t>(NIM) dapat dihitung dengan membandingkan pendapatan bunga bersih dengan aktiva produktif.</w:t>
      </w:r>
    </w:p>
    <w:p w:rsidR="00F74B2A" w:rsidRDefault="00F74B2A" w:rsidP="000A2C00">
      <w:pPr>
        <w:spacing w:after="0" w:line="480" w:lineRule="auto"/>
        <w:ind w:firstLine="720"/>
        <w:jc w:val="both"/>
        <w:rPr>
          <w:rFonts w:ascii="Times New Roman" w:hAnsi="Times New Roman" w:cs="Times New Roman"/>
          <w:sz w:val="24"/>
          <w:szCs w:val="24"/>
        </w:rPr>
      </w:pPr>
      <w:r w:rsidRPr="00F74B2A">
        <w:rPr>
          <w:rFonts w:ascii="Times New Roman" w:hAnsi="Times New Roman" w:cs="Times New Roman"/>
          <w:sz w:val="24"/>
          <w:szCs w:val="24"/>
        </w:rPr>
        <w:t xml:space="preserve">Menurut Riyadi (2006:21) </w:t>
      </w:r>
      <w:r w:rsidRPr="00F74B2A">
        <w:rPr>
          <w:rFonts w:ascii="Times New Roman" w:hAnsi="Times New Roman" w:cs="Times New Roman"/>
          <w:i/>
          <w:sz w:val="24"/>
          <w:szCs w:val="24"/>
        </w:rPr>
        <w:t>Net Interest Margin</w:t>
      </w:r>
      <w:r w:rsidRPr="00F74B2A">
        <w:rPr>
          <w:rFonts w:ascii="Times New Roman" w:hAnsi="Times New Roman" w:cs="Times New Roman"/>
          <w:sz w:val="24"/>
          <w:szCs w:val="24"/>
        </w:rPr>
        <w:t xml:space="preserve"> (NIM) adalah</w:t>
      </w:r>
      <w:r>
        <w:rPr>
          <w:rFonts w:ascii="Times New Roman" w:hAnsi="Times New Roman" w:cs="Times New Roman"/>
          <w:sz w:val="24"/>
          <w:szCs w:val="24"/>
        </w:rPr>
        <w:t xml:space="preserve">: </w:t>
      </w:r>
      <w:r w:rsidRPr="00F74B2A">
        <w:rPr>
          <w:rFonts w:ascii="Times New Roman" w:hAnsi="Times New Roman" w:cs="Times New Roman"/>
          <w:sz w:val="24"/>
          <w:szCs w:val="24"/>
        </w:rPr>
        <w:t>perba</w:t>
      </w:r>
      <w:r w:rsidR="000270CE">
        <w:rPr>
          <w:rFonts w:ascii="Times New Roman" w:hAnsi="Times New Roman" w:cs="Times New Roman"/>
          <w:sz w:val="24"/>
          <w:szCs w:val="24"/>
        </w:rPr>
        <w:t>ndingan antara per</w:t>
      </w:r>
      <w:r>
        <w:rPr>
          <w:rFonts w:ascii="Times New Roman" w:hAnsi="Times New Roman" w:cs="Times New Roman"/>
          <w:sz w:val="24"/>
          <w:szCs w:val="24"/>
        </w:rPr>
        <w:t xml:space="preserve">sentase hasil </w:t>
      </w:r>
      <w:r w:rsidRPr="00F74B2A">
        <w:rPr>
          <w:rFonts w:ascii="Times New Roman" w:hAnsi="Times New Roman" w:cs="Times New Roman"/>
          <w:sz w:val="24"/>
          <w:szCs w:val="24"/>
        </w:rPr>
        <w:t>bunga terhadap total asset atau terhadap t</w:t>
      </w:r>
      <w:r>
        <w:rPr>
          <w:rFonts w:ascii="Times New Roman" w:hAnsi="Times New Roman" w:cs="Times New Roman"/>
          <w:sz w:val="24"/>
          <w:szCs w:val="24"/>
        </w:rPr>
        <w:t xml:space="preserve">otal </w:t>
      </w:r>
      <w:r w:rsidRPr="00F74B2A">
        <w:rPr>
          <w:rFonts w:ascii="Times New Roman" w:hAnsi="Times New Roman" w:cs="Times New Roman"/>
          <w:i/>
          <w:sz w:val="24"/>
          <w:szCs w:val="24"/>
        </w:rPr>
        <w:t>earning assets</w:t>
      </w:r>
      <w:r>
        <w:rPr>
          <w:rFonts w:ascii="Times New Roman" w:hAnsi="Times New Roman" w:cs="Times New Roman"/>
          <w:sz w:val="24"/>
          <w:szCs w:val="24"/>
        </w:rPr>
        <w:t xml:space="preserve"> (aktiva produktif).</w:t>
      </w:r>
    </w:p>
    <w:p w:rsidR="000A2C00" w:rsidRPr="00BF3171" w:rsidRDefault="000A2C00" w:rsidP="000A2C00">
      <w:pPr>
        <w:spacing w:after="0" w:line="480" w:lineRule="auto"/>
        <w:ind w:firstLine="720"/>
        <w:jc w:val="both"/>
        <w:rPr>
          <w:rFonts w:ascii="Times New Roman" w:hAnsi="Times New Roman" w:cs="Times New Roman"/>
          <w:sz w:val="24"/>
          <w:szCs w:val="24"/>
        </w:rPr>
      </w:pPr>
    </w:p>
    <w:p w:rsidR="00B84732" w:rsidRDefault="00B84732" w:rsidP="00C86D3F">
      <w:pPr>
        <w:spacing w:after="0" w:line="480" w:lineRule="auto"/>
        <w:jc w:val="both"/>
        <w:rPr>
          <w:rFonts w:ascii="Times New Roman" w:hAnsi="Times New Roman" w:cs="Times New Roman"/>
          <w:b/>
          <w:sz w:val="24"/>
          <w:szCs w:val="24"/>
        </w:rPr>
      </w:pPr>
      <w:r w:rsidRPr="00C615A6">
        <w:rPr>
          <w:rFonts w:ascii="Times New Roman" w:hAnsi="Times New Roman" w:cs="Times New Roman"/>
          <w:b/>
          <w:sz w:val="24"/>
          <w:szCs w:val="24"/>
        </w:rPr>
        <w:t>2.1.</w:t>
      </w:r>
      <w:r w:rsidR="00183F4A">
        <w:rPr>
          <w:rFonts w:ascii="Times New Roman" w:hAnsi="Times New Roman" w:cs="Times New Roman"/>
          <w:b/>
          <w:sz w:val="24"/>
          <w:szCs w:val="24"/>
        </w:rPr>
        <w:t>5</w:t>
      </w:r>
      <w:r w:rsidRPr="00C615A6">
        <w:rPr>
          <w:rFonts w:ascii="Times New Roman" w:hAnsi="Times New Roman" w:cs="Times New Roman"/>
          <w:b/>
          <w:sz w:val="24"/>
          <w:szCs w:val="24"/>
        </w:rPr>
        <w:t>.2</w:t>
      </w:r>
      <w:r w:rsidRPr="00C615A6">
        <w:rPr>
          <w:rFonts w:ascii="Times New Roman" w:hAnsi="Times New Roman" w:cs="Times New Roman"/>
          <w:b/>
          <w:sz w:val="24"/>
          <w:szCs w:val="24"/>
        </w:rPr>
        <w:tab/>
        <w:t xml:space="preserve">Menghitung </w:t>
      </w:r>
      <w:r w:rsidRPr="00C5728B">
        <w:rPr>
          <w:rFonts w:ascii="Times New Roman" w:hAnsi="Times New Roman" w:cs="Times New Roman"/>
          <w:b/>
          <w:i/>
          <w:sz w:val="24"/>
          <w:szCs w:val="24"/>
        </w:rPr>
        <w:t>Net Interest Margin</w:t>
      </w:r>
      <w:r w:rsidRPr="00C615A6">
        <w:rPr>
          <w:rFonts w:ascii="Times New Roman" w:hAnsi="Times New Roman" w:cs="Times New Roman"/>
          <w:b/>
          <w:sz w:val="24"/>
          <w:szCs w:val="24"/>
        </w:rPr>
        <w:t xml:space="preserve"> (NIM)</w:t>
      </w:r>
    </w:p>
    <w:p w:rsidR="00782AF9" w:rsidRPr="00714F0F" w:rsidRDefault="00714F0F" w:rsidP="002D1BF6">
      <w:pPr>
        <w:spacing w:after="0" w:line="480" w:lineRule="auto"/>
        <w:ind w:firstLine="720"/>
        <w:jc w:val="both"/>
        <w:rPr>
          <w:rFonts w:ascii="Times New Roman" w:hAnsi="Times New Roman" w:cs="Times New Roman"/>
          <w:sz w:val="24"/>
          <w:szCs w:val="24"/>
        </w:rPr>
      </w:pPr>
      <w:r w:rsidRPr="00714F0F">
        <w:rPr>
          <w:rFonts w:ascii="Times New Roman" w:hAnsi="Times New Roman" w:cs="Times New Roman"/>
          <w:sz w:val="24"/>
          <w:szCs w:val="24"/>
        </w:rPr>
        <w:t>Menurut Suarat Edaran</w:t>
      </w:r>
      <w:r>
        <w:rPr>
          <w:rFonts w:ascii="Times New Roman" w:hAnsi="Times New Roman" w:cs="Times New Roman"/>
          <w:sz w:val="24"/>
          <w:szCs w:val="24"/>
        </w:rPr>
        <w:t xml:space="preserve"> Bank Indonesia Nomor 13/24/DPNP tanggal 25 Oktober 2011, Net Interest Margin (NIM) dapat dihitung dengan menggunakan rumus:</w:t>
      </w:r>
    </w:p>
    <w:p w:rsidR="00C5728B" w:rsidRPr="00A62BC3" w:rsidRDefault="00C5728B" w:rsidP="00C86D3F">
      <w:pPr>
        <w:spacing w:after="0" w:line="480" w:lineRule="auto"/>
        <w:jc w:val="both"/>
        <w:rPr>
          <w:rFonts w:ascii="Times New Roman" w:eastAsiaTheme="minorEastAsia" w:hAnsi="Times New Roman" w:cs="Times New Roman"/>
          <w:sz w:val="24"/>
          <w:szCs w:val="24"/>
        </w:rPr>
      </w:pPr>
      <m:oMathPara>
        <m:oMath>
          <m:r>
            <w:rPr>
              <w:rFonts w:ascii="Cambria Math" w:hAnsi="Cambria Math" w:cs="Times New Roman"/>
              <w:sz w:val="24"/>
              <w:szCs w:val="24"/>
            </w:rPr>
            <m:t>NIM=</m:t>
          </m:r>
          <m:f>
            <m:fPr>
              <m:ctrlPr>
                <w:rPr>
                  <w:rFonts w:ascii="Cambria Math" w:hAnsi="Cambria Math" w:cs="Times New Roman"/>
                  <w:i/>
                  <w:sz w:val="24"/>
                  <w:szCs w:val="24"/>
                </w:rPr>
              </m:ctrlPr>
            </m:fPr>
            <m:num>
              <m:r>
                <w:rPr>
                  <w:rFonts w:ascii="Cambria Math" w:hAnsi="Cambria Math" w:cs="Times New Roman"/>
                  <w:sz w:val="24"/>
                  <w:szCs w:val="24"/>
                </w:rPr>
                <m:t xml:space="preserve">Pendapatan bunga bersih </m:t>
              </m:r>
            </m:num>
            <m:den>
              <m:r>
                <w:rPr>
                  <w:rFonts w:ascii="Cambria Math" w:hAnsi="Cambria Math" w:cs="Times New Roman"/>
                  <w:sz w:val="24"/>
                  <w:szCs w:val="24"/>
                </w:rPr>
                <m:t>Rata-rata Total Aktiva Produktif</m:t>
              </m:r>
            </m:den>
          </m:f>
          <m:r>
            <w:rPr>
              <w:rFonts w:ascii="Cambria Math" w:hAnsi="Cambria Math" w:cs="Times New Roman"/>
              <w:sz w:val="24"/>
              <w:szCs w:val="24"/>
            </w:rPr>
            <m:t>x100%</m:t>
          </m:r>
        </m:oMath>
      </m:oMathPara>
    </w:p>
    <w:p w:rsidR="00A62BC3" w:rsidRDefault="00A62BC3" w:rsidP="00C86D3F">
      <w:pPr>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Keterangan:</w:t>
      </w:r>
    </w:p>
    <w:p w:rsidR="00A62BC3" w:rsidRDefault="00A62BC3" w:rsidP="00714F0F">
      <w:pPr>
        <w:pStyle w:val="ListParagraph"/>
        <w:numPr>
          <w:ilvl w:val="0"/>
          <w:numId w:val="20"/>
        </w:numPr>
        <w:spacing w:after="0" w:line="480" w:lineRule="auto"/>
        <w:ind w:left="426" w:hanging="426"/>
        <w:jc w:val="both"/>
        <w:rPr>
          <w:rFonts w:ascii="Times New Roman" w:eastAsiaTheme="minorEastAsia" w:hAnsi="Times New Roman" w:cs="Times New Roman"/>
          <w:sz w:val="24"/>
          <w:szCs w:val="24"/>
        </w:rPr>
      </w:pPr>
      <w:r w:rsidRPr="00714F0F">
        <w:rPr>
          <w:rFonts w:ascii="Times New Roman" w:eastAsiaTheme="minorEastAsia" w:hAnsi="Times New Roman" w:cs="Times New Roman"/>
          <w:sz w:val="24"/>
          <w:szCs w:val="24"/>
        </w:rPr>
        <w:t xml:space="preserve">Pendapatan bunga bersih </w:t>
      </w:r>
      <w:r w:rsidR="00714F0F" w:rsidRPr="00714F0F">
        <w:rPr>
          <w:rFonts w:ascii="Times New Roman" w:eastAsiaTheme="minorEastAsia" w:hAnsi="Times New Roman" w:cs="Times New Roman"/>
          <w:sz w:val="24"/>
          <w:szCs w:val="24"/>
        </w:rPr>
        <w:t>adalah pendapatan bunga dikurangi dengan beban bunga (pertahun)</w:t>
      </w:r>
      <w:r w:rsidR="00714F0F">
        <w:rPr>
          <w:rFonts w:ascii="Times New Roman" w:eastAsiaTheme="minorEastAsia" w:hAnsi="Times New Roman" w:cs="Times New Roman"/>
          <w:sz w:val="24"/>
          <w:szCs w:val="24"/>
        </w:rPr>
        <w:t>.</w:t>
      </w:r>
    </w:p>
    <w:p w:rsidR="00E26BF0" w:rsidRPr="00410E89" w:rsidRDefault="00714F0F" w:rsidP="00410E89">
      <w:pPr>
        <w:pStyle w:val="ListParagraph"/>
        <w:numPr>
          <w:ilvl w:val="0"/>
          <w:numId w:val="20"/>
        </w:numPr>
        <w:spacing w:after="0" w:line="480" w:lineRule="auto"/>
        <w:ind w:left="426" w:hanging="426"/>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Aset produktif yang diperhitungkan adalah aset yang mengahasilkan bunga baik dineraca maupun pada TRA.</w:t>
      </w:r>
    </w:p>
    <w:p w:rsidR="00B84732" w:rsidRDefault="00B84732" w:rsidP="00C86D3F">
      <w:pPr>
        <w:spacing w:after="0" w:line="480" w:lineRule="auto"/>
        <w:jc w:val="both"/>
        <w:rPr>
          <w:rFonts w:ascii="Times New Roman" w:hAnsi="Times New Roman" w:cs="Times New Roman"/>
          <w:b/>
          <w:sz w:val="24"/>
          <w:szCs w:val="24"/>
        </w:rPr>
      </w:pPr>
      <w:r w:rsidRPr="00C615A6">
        <w:rPr>
          <w:rFonts w:ascii="Times New Roman" w:hAnsi="Times New Roman" w:cs="Times New Roman"/>
          <w:b/>
          <w:sz w:val="24"/>
          <w:szCs w:val="24"/>
        </w:rPr>
        <w:lastRenderedPageBreak/>
        <w:t>2.2</w:t>
      </w:r>
      <w:r w:rsidRPr="00C615A6">
        <w:rPr>
          <w:rFonts w:ascii="Times New Roman" w:hAnsi="Times New Roman" w:cs="Times New Roman"/>
          <w:b/>
          <w:sz w:val="24"/>
          <w:szCs w:val="24"/>
        </w:rPr>
        <w:tab/>
        <w:t>Kerangka Pemikiran</w:t>
      </w:r>
    </w:p>
    <w:p w:rsidR="00A62BC3" w:rsidRDefault="00A62BC3" w:rsidP="00A62BC3">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Menurut Kasmir (2012:12) bank adalah lembaga keuangan yang kegiatan utamanya menghimpun dana dari masyarakat dan menyalurkannya kembali dana tersebut kemasyarakat serta memberikan jasa bank lainnya.</w:t>
      </w:r>
    </w:p>
    <w:p w:rsidR="00A62BC3" w:rsidRDefault="00A62BC3" w:rsidP="00A62BC3">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Dana yang dihimpun dari masyarakat dalam bentuk simpanan dapat berasal dari berbagai pihak yang terkait, dimana dapat digolongkan menjadi tiga golongan berdasarkan sumber dana tersebut yaitu, dana pihak kesatu (dana yang berasal dari modal disetor, agio saham, cadangan-cadangan dan laba ditaha), dana pihak kedua (dana yang bersumber dari </w:t>
      </w:r>
      <w:r w:rsidRPr="0078095B">
        <w:rPr>
          <w:rFonts w:ascii="Times New Roman" w:hAnsi="Times New Roman" w:cs="Times New Roman"/>
          <w:i/>
          <w:sz w:val="24"/>
          <w:szCs w:val="24"/>
        </w:rPr>
        <w:t>call money</w:t>
      </w:r>
      <w:r>
        <w:rPr>
          <w:rFonts w:ascii="Times New Roman" w:hAnsi="Times New Roman" w:cs="Times New Roman"/>
          <w:sz w:val="24"/>
          <w:szCs w:val="24"/>
        </w:rPr>
        <w:t xml:space="preserve">, pinjaman dari bank </w:t>
      </w:r>
      <w:r w:rsidRPr="0078095B">
        <w:rPr>
          <w:rFonts w:ascii="Times New Roman" w:hAnsi="Times New Roman" w:cs="Times New Roman"/>
          <w:i/>
          <w:sz w:val="24"/>
          <w:szCs w:val="24"/>
        </w:rPr>
        <w:t>central</w:t>
      </w:r>
      <w:r>
        <w:rPr>
          <w:rFonts w:ascii="Times New Roman" w:hAnsi="Times New Roman" w:cs="Times New Roman"/>
          <w:sz w:val="24"/>
          <w:szCs w:val="24"/>
        </w:rPr>
        <w:t xml:space="preserve"> dan pinjaman lembaga lain) dan dana pihak ketiga (dana yang berasal dari masyarakat luas/tabungan, deposito dan giro). Dana yang berhasil dihimpun oleh bank dari masyarakat disalurkan kembali kepada masyarakat dalam bentuk kredit dan non kredit. Dalam penyaluran ini diharapkan bank memperoleh pendapatan laba yang berasal dari bunga kredit yang salurkan. </w:t>
      </w:r>
    </w:p>
    <w:p w:rsidR="00E64609" w:rsidRDefault="00A62BC3" w:rsidP="00A62BC3">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Untuk mengetahui tingkat kesehatan bank maka dilakukan an</w:t>
      </w:r>
      <w:r w:rsidR="000270CE">
        <w:rPr>
          <w:rFonts w:ascii="Times New Roman" w:hAnsi="Times New Roman" w:cs="Times New Roman"/>
          <w:sz w:val="24"/>
          <w:szCs w:val="24"/>
        </w:rPr>
        <w:t>a</w:t>
      </w:r>
      <w:r>
        <w:rPr>
          <w:rFonts w:ascii="Times New Roman" w:hAnsi="Times New Roman" w:cs="Times New Roman"/>
          <w:sz w:val="24"/>
          <w:szCs w:val="24"/>
        </w:rPr>
        <w:t>lisis laporan keuangan dengan menggunakan analisis CAMEL (</w:t>
      </w:r>
      <w:r w:rsidRPr="00A62BC3">
        <w:rPr>
          <w:rFonts w:ascii="Times New Roman" w:hAnsi="Times New Roman" w:cs="Times New Roman"/>
          <w:i/>
          <w:sz w:val="24"/>
          <w:szCs w:val="24"/>
        </w:rPr>
        <w:t>Capital, Assets, Management, Earning, Liquidity</w:t>
      </w:r>
      <w:r>
        <w:rPr>
          <w:rFonts w:ascii="Times New Roman" w:hAnsi="Times New Roman" w:cs="Times New Roman"/>
          <w:sz w:val="24"/>
          <w:szCs w:val="24"/>
        </w:rPr>
        <w:t xml:space="preserve">). Dalam analisis CAMEL ada yang dikenal dengan </w:t>
      </w:r>
      <w:r w:rsidRPr="00E64609">
        <w:rPr>
          <w:rFonts w:ascii="Times New Roman" w:hAnsi="Times New Roman" w:cs="Times New Roman"/>
          <w:i/>
          <w:sz w:val="24"/>
          <w:szCs w:val="24"/>
        </w:rPr>
        <w:t xml:space="preserve">earning </w:t>
      </w:r>
      <w:r>
        <w:rPr>
          <w:rFonts w:ascii="Times New Roman" w:hAnsi="Times New Roman" w:cs="Times New Roman"/>
          <w:sz w:val="24"/>
          <w:szCs w:val="24"/>
        </w:rPr>
        <w:t>dimana sebuah bank melakukan penilaian didasarkan pada penilaian rentabilitas yang sering kita ken</w:t>
      </w:r>
      <w:r w:rsidR="000A2C00">
        <w:rPr>
          <w:rFonts w:ascii="Times New Roman" w:hAnsi="Times New Roman" w:cs="Times New Roman"/>
          <w:sz w:val="24"/>
          <w:szCs w:val="24"/>
        </w:rPr>
        <w:t>al dengan profitabilitas,</w:t>
      </w:r>
      <w:r>
        <w:rPr>
          <w:rFonts w:ascii="Times New Roman" w:hAnsi="Times New Roman" w:cs="Times New Roman"/>
          <w:sz w:val="24"/>
          <w:szCs w:val="24"/>
        </w:rPr>
        <w:t xml:space="preserve"> salah satu rasio yang diukur dalam rasio rentabilitas atau profitabilitas ini adalah rasio </w:t>
      </w:r>
      <w:r w:rsidRPr="009D725B">
        <w:rPr>
          <w:rFonts w:ascii="Times New Roman" w:hAnsi="Times New Roman" w:cs="Times New Roman"/>
          <w:i/>
          <w:sz w:val="24"/>
          <w:szCs w:val="24"/>
        </w:rPr>
        <w:t xml:space="preserve">Net Interes Margin </w:t>
      </w:r>
      <w:r w:rsidRPr="00A62BC3">
        <w:rPr>
          <w:rFonts w:ascii="Times New Roman" w:hAnsi="Times New Roman" w:cs="Times New Roman"/>
          <w:sz w:val="24"/>
          <w:szCs w:val="24"/>
        </w:rPr>
        <w:t>(NIM).</w:t>
      </w:r>
      <w:r w:rsidR="000A2C00">
        <w:rPr>
          <w:rFonts w:ascii="Times New Roman" w:hAnsi="Times New Roman" w:cs="Times New Roman"/>
          <w:sz w:val="24"/>
          <w:szCs w:val="24"/>
        </w:rPr>
        <w:t xml:space="preserve"> Salah satu faktor </w:t>
      </w:r>
      <w:r>
        <w:rPr>
          <w:rFonts w:ascii="Times New Roman" w:hAnsi="Times New Roman" w:cs="Times New Roman"/>
          <w:sz w:val="24"/>
          <w:szCs w:val="24"/>
        </w:rPr>
        <w:t>yang mempengaruhi pertumbuhan atau perkembangan rasio margin laba bunga ini adalah tingkat penyaluran kredit yang dilakukan oleh setiap bank.</w:t>
      </w:r>
      <w:r w:rsidR="000A2C00">
        <w:rPr>
          <w:rFonts w:ascii="Times New Roman" w:hAnsi="Times New Roman" w:cs="Times New Roman"/>
          <w:sz w:val="24"/>
          <w:szCs w:val="24"/>
        </w:rPr>
        <w:t xml:space="preserve"> </w:t>
      </w:r>
    </w:p>
    <w:p w:rsidR="00410E89" w:rsidRDefault="00E64609" w:rsidP="00410E89">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 xml:space="preserve">Menurut Taswan (2010:167), rasio </w:t>
      </w:r>
      <w:r w:rsidRPr="00D15ED9">
        <w:rPr>
          <w:rFonts w:ascii="Times New Roman" w:hAnsi="Times New Roman" w:cs="Times New Roman"/>
          <w:i/>
          <w:sz w:val="24"/>
          <w:szCs w:val="24"/>
        </w:rPr>
        <w:t>Net Interest Margin</w:t>
      </w:r>
      <w:r>
        <w:rPr>
          <w:rFonts w:ascii="Times New Roman" w:hAnsi="Times New Roman" w:cs="Times New Roman"/>
          <w:sz w:val="24"/>
          <w:szCs w:val="24"/>
        </w:rPr>
        <w:t xml:space="preserve"> (NIM) merupakan perbandingan antara pendapatan bunga bersih terhadap rata-rata aktiva produktif. </w:t>
      </w:r>
      <w:r w:rsidR="000A2C00">
        <w:rPr>
          <w:rFonts w:ascii="Times New Roman" w:hAnsi="Times New Roman" w:cs="Times New Roman"/>
          <w:sz w:val="24"/>
          <w:szCs w:val="24"/>
        </w:rPr>
        <w:t>Untuk lebih jelasnya dapat dilihat dalam kerangka pemikiran pada gambar pada gambar 2.1 berikut.</w:t>
      </w:r>
    </w:p>
    <w:p w:rsidR="00A62BC3" w:rsidRPr="009D725B" w:rsidRDefault="00A62BC3" w:rsidP="00410E89">
      <w:pPr>
        <w:spacing w:after="0" w:line="480" w:lineRule="auto"/>
        <w:ind w:firstLine="720"/>
        <w:jc w:val="both"/>
        <w:rPr>
          <w:rFonts w:ascii="Times New Roman" w:hAnsi="Times New Roman" w:cs="Times New Roman"/>
          <w:sz w:val="24"/>
          <w:szCs w:val="24"/>
        </w:rPr>
      </w:pPr>
      <w:r>
        <w:rPr>
          <w:noProof/>
          <w:lang w:val="en-US"/>
        </w:rPr>
        <mc:AlternateContent>
          <mc:Choice Requires="wps">
            <w:drawing>
              <wp:anchor distT="0" distB="0" distL="114300" distR="114300" simplePos="0" relativeHeight="251701248" behindDoc="0" locked="0" layoutInCell="1" allowOverlap="1" wp14:anchorId="0EBD5D08" wp14:editId="11A6B408">
                <wp:simplePos x="0" y="0"/>
                <wp:positionH relativeFrom="column">
                  <wp:posOffset>1835757</wp:posOffset>
                </wp:positionH>
                <wp:positionV relativeFrom="paragraph">
                  <wp:posOffset>1591503</wp:posOffset>
                </wp:positionV>
                <wp:extent cx="405517" cy="0"/>
                <wp:effectExtent l="0" t="0" r="13970" b="19050"/>
                <wp:wrapNone/>
                <wp:docPr id="18" name="Straight Connector 18"/>
                <wp:cNvGraphicFramePr/>
                <a:graphic xmlns:a="http://schemas.openxmlformats.org/drawingml/2006/main">
                  <a:graphicData uri="http://schemas.microsoft.com/office/word/2010/wordprocessingShape">
                    <wps:wsp>
                      <wps:cNvCnPr/>
                      <wps:spPr>
                        <a:xfrm>
                          <a:off x="0" y="0"/>
                          <a:ext cx="405517"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8"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4.55pt,125.3pt" to="176.5pt,1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"/>
            </w:pict>
          </mc:Fallback>
        </mc:AlternateContent>
      </w:r>
      <w:r>
        <w:rPr>
          <w:noProof/>
          <w:lang w:val="en-US"/>
        </w:rPr>
        <mc:AlternateContent>
          <mc:Choice Requires="wps">
            <w:drawing>
              <wp:anchor distT="0" distB="0" distL="114300" distR="114300" simplePos="0" relativeHeight="251683840" behindDoc="0" locked="0" layoutInCell="1" allowOverlap="1" wp14:anchorId="43554C41" wp14:editId="3A5B400A">
                <wp:simplePos x="0" y="0"/>
                <wp:positionH relativeFrom="column">
                  <wp:posOffset>1437640</wp:posOffset>
                </wp:positionH>
                <wp:positionV relativeFrom="paragraph">
                  <wp:posOffset>1591310</wp:posOffset>
                </wp:positionV>
                <wp:extent cx="388620" cy="0"/>
                <wp:effectExtent l="0" t="0" r="0" b="19050"/>
                <wp:wrapNone/>
                <wp:docPr id="28" name="Straight Connector 28"/>
                <wp:cNvGraphicFramePr/>
                <a:graphic xmlns:a="http://schemas.openxmlformats.org/drawingml/2006/main">
                  <a:graphicData uri="http://schemas.microsoft.com/office/word/2010/wordprocessingShape">
                    <wps:wsp>
                      <wps:cNvCnPr/>
                      <wps:spPr>
                        <a:xfrm>
                          <a:off x="0" y="0"/>
                          <a:ext cx="388620" cy="0"/>
                        </a:xfrm>
                        <a:prstGeom prst="line">
                          <a:avLst/>
                        </a:prstGeom>
                        <a:noFill/>
                        <a:ln w="9525" cap="flat" cmpd="sng" algn="ctr">
                          <a:solidFill>
                            <a:sysClr val="windowText" lastClr="000000">
                              <a:shade val="95000"/>
                              <a:satMod val="105000"/>
                            </a:sysClr>
                          </a:solidFill>
                          <a:prstDash val="dash"/>
                        </a:ln>
                        <a:effectLst/>
                      </wps:spPr>
                      <wps:bodyPr/>
                    </wps:wsp>
                  </a:graphicData>
                </a:graphic>
                <wp14:sizeRelH relativeFrom="margin">
                  <wp14:pctWidth>0</wp14:pctWidth>
                </wp14:sizeRelH>
                <wp14:sizeRelV relativeFrom="margin">
                  <wp14:pctHeight>0</wp14:pctHeight>
                </wp14:sizeRelV>
              </wp:anchor>
            </w:drawing>
          </mc:Choice>
          <mc:Fallback>
            <w:pict>
              <v:line id="Straight Connector 28"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3.2pt,125.3pt" to="143.8pt,1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">
                <v:stroke dashstyle="dash"/>
              </v:line>
            </w:pict>
          </mc:Fallback>
        </mc:AlternateContent>
      </w:r>
      <w:r>
        <w:rPr>
          <w:noProof/>
          <w:lang w:val="en-US"/>
        </w:rPr>
        <mc:AlternateContent>
          <mc:Choice Requires="wps">
            <w:drawing>
              <wp:anchor distT="0" distB="0" distL="114300" distR="114300" simplePos="0" relativeHeight="251695104" behindDoc="0" locked="0" layoutInCell="1" allowOverlap="1" wp14:anchorId="59B4A516" wp14:editId="022E1496">
                <wp:simplePos x="0" y="0"/>
                <wp:positionH relativeFrom="column">
                  <wp:posOffset>2924810</wp:posOffset>
                </wp:positionH>
                <wp:positionV relativeFrom="paragraph">
                  <wp:posOffset>1750060</wp:posOffset>
                </wp:positionV>
                <wp:extent cx="2615565" cy="0"/>
                <wp:effectExtent l="0" t="0" r="13335" b="19050"/>
                <wp:wrapNone/>
                <wp:docPr id="47" name="Straight Connector 47"/>
                <wp:cNvGraphicFramePr/>
                <a:graphic xmlns:a="http://schemas.openxmlformats.org/drawingml/2006/main">
                  <a:graphicData uri="http://schemas.microsoft.com/office/word/2010/wordprocessingShape">
                    <wps:wsp>
                      <wps:cNvCnPr/>
                      <wps:spPr>
                        <a:xfrm>
                          <a:off x="0" y="0"/>
                          <a:ext cx="261556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47"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0.3pt,137.8pt" to="436.25pt,13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"/>
            </w:pict>
          </mc:Fallback>
        </mc:AlternateContent>
      </w:r>
      <w:r>
        <w:rPr>
          <w:noProof/>
          <w:lang w:val="en-US"/>
        </w:rPr>
        <mc:AlternateContent>
          <mc:Choice Requires="wps">
            <w:drawing>
              <wp:anchor distT="0" distB="0" distL="114300" distR="114300" simplePos="0" relativeHeight="251685888" behindDoc="0" locked="0" layoutInCell="1" allowOverlap="1" wp14:anchorId="3CD87EEE" wp14:editId="588A5265">
                <wp:simplePos x="0" y="0"/>
                <wp:positionH relativeFrom="column">
                  <wp:posOffset>5540375</wp:posOffset>
                </wp:positionH>
                <wp:positionV relativeFrom="paragraph">
                  <wp:posOffset>1750060</wp:posOffset>
                </wp:positionV>
                <wp:extent cx="0" cy="260350"/>
                <wp:effectExtent l="95250" t="0" r="57150" b="63500"/>
                <wp:wrapNone/>
                <wp:docPr id="30" name="Straight Arrow Connector 30"/>
                <wp:cNvGraphicFramePr/>
                <a:graphic xmlns:a="http://schemas.openxmlformats.org/drawingml/2006/main">
                  <a:graphicData uri="http://schemas.microsoft.com/office/word/2010/wordprocessingShape">
                    <wps:wsp>
                      <wps:cNvCnPr/>
                      <wps:spPr>
                        <a:xfrm>
                          <a:off x="0" y="0"/>
                          <a:ext cx="0" cy="26035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0" o:spid="_x0000_s1026" type="#_x0000_t32" style="position:absolute;margin-left:436.25pt;margin-top:137.8pt;width:0;height:20.5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">
                <v:stroke endarrow="open"/>
              </v:shape>
            </w:pict>
          </mc:Fallback>
        </mc:AlternateContent>
      </w:r>
      <w:r>
        <w:rPr>
          <w:noProof/>
          <w:lang w:val="en-US"/>
        </w:rPr>
        <mc:AlternateContent>
          <mc:Choice Requires="wps">
            <w:drawing>
              <wp:anchor distT="0" distB="0" distL="114300" distR="114300" simplePos="0" relativeHeight="251696128" behindDoc="0" locked="0" layoutInCell="1" allowOverlap="1" wp14:anchorId="4D87C6AE" wp14:editId="6CDDE0D1">
                <wp:simplePos x="0" y="0"/>
                <wp:positionH relativeFrom="column">
                  <wp:posOffset>4917440</wp:posOffset>
                </wp:positionH>
                <wp:positionV relativeFrom="paragraph">
                  <wp:posOffset>1731645</wp:posOffset>
                </wp:positionV>
                <wp:extent cx="0" cy="269240"/>
                <wp:effectExtent l="95250" t="0" r="57150" b="54610"/>
                <wp:wrapNone/>
                <wp:docPr id="48" name="Straight Arrow Connector 48"/>
                <wp:cNvGraphicFramePr/>
                <a:graphic xmlns:a="http://schemas.openxmlformats.org/drawingml/2006/main">
                  <a:graphicData uri="http://schemas.microsoft.com/office/word/2010/wordprocessingShape">
                    <wps:wsp>
                      <wps:cNvCnPr/>
                      <wps:spPr>
                        <a:xfrm>
                          <a:off x="0" y="0"/>
                          <a:ext cx="0" cy="26924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id="Straight Arrow Connector 48" o:spid="_x0000_s1026" type="#_x0000_t32" style="position:absolute;margin-left:387.2pt;margin-top:136.35pt;width:0;height:21.2pt;z-index:251696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">
                <v:stroke endarrow="open"/>
              </v:shape>
            </w:pict>
          </mc:Fallback>
        </mc:AlternateContent>
      </w:r>
      <w:r>
        <w:rPr>
          <w:noProof/>
          <w:lang w:val="en-US"/>
        </w:rPr>
        <mc:AlternateContent>
          <mc:Choice Requires="wps">
            <w:drawing>
              <wp:anchor distT="0" distB="0" distL="114300" distR="114300" simplePos="0" relativeHeight="251693056" behindDoc="0" locked="0" layoutInCell="1" allowOverlap="1" wp14:anchorId="1706A970" wp14:editId="759EFCBC">
                <wp:simplePos x="0" y="0"/>
                <wp:positionH relativeFrom="column">
                  <wp:posOffset>3430905</wp:posOffset>
                </wp:positionH>
                <wp:positionV relativeFrom="paragraph">
                  <wp:posOffset>1757045</wp:posOffset>
                </wp:positionV>
                <wp:extent cx="0" cy="245110"/>
                <wp:effectExtent l="95250" t="0" r="57150" b="59690"/>
                <wp:wrapNone/>
                <wp:docPr id="43" name="Straight Arrow Connector 43"/>
                <wp:cNvGraphicFramePr/>
                <a:graphic xmlns:a="http://schemas.openxmlformats.org/drawingml/2006/main">
                  <a:graphicData uri="http://schemas.microsoft.com/office/word/2010/wordprocessingShape">
                    <wps:wsp>
                      <wps:cNvCnPr/>
                      <wps:spPr>
                        <a:xfrm>
                          <a:off x="0" y="0"/>
                          <a:ext cx="0" cy="24511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id="Straight Arrow Connector 43" o:spid="_x0000_s1026" type="#_x0000_t32" style="position:absolute;margin-left:270.15pt;margin-top:138.35pt;width:0;height:19.3pt;z-index:2516930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">
                <v:stroke endarrow="open"/>
              </v:shape>
            </w:pict>
          </mc:Fallback>
        </mc:AlternateContent>
      </w:r>
      <w:r>
        <w:rPr>
          <w:noProof/>
          <w:lang w:val="en-US"/>
        </w:rPr>
        <mc:AlternateContent>
          <mc:Choice Requires="wps">
            <w:drawing>
              <wp:anchor distT="0" distB="0" distL="114300" distR="114300" simplePos="0" relativeHeight="251673600" behindDoc="0" locked="0" layoutInCell="1" allowOverlap="1" wp14:anchorId="6F52AA56" wp14:editId="515D909D">
                <wp:simplePos x="0" y="0"/>
                <wp:positionH relativeFrom="column">
                  <wp:posOffset>5251754</wp:posOffset>
                </wp:positionH>
                <wp:positionV relativeFrom="paragraph">
                  <wp:posOffset>1995805</wp:posOffset>
                </wp:positionV>
                <wp:extent cx="691515" cy="246380"/>
                <wp:effectExtent l="0" t="0" r="13335" b="20320"/>
                <wp:wrapNone/>
                <wp:docPr id="15" name="Text Box 15"/>
                <wp:cNvGraphicFramePr/>
                <a:graphic xmlns:a="http://schemas.openxmlformats.org/drawingml/2006/main">
                  <a:graphicData uri="http://schemas.microsoft.com/office/word/2010/wordprocessingShape">
                    <wps:wsp>
                      <wps:cNvSpPr txBox="1"/>
                      <wps:spPr>
                        <a:xfrm>
                          <a:off x="0" y="0"/>
                          <a:ext cx="691515" cy="246380"/>
                        </a:xfrm>
                        <a:prstGeom prst="rect">
                          <a:avLst/>
                        </a:prstGeom>
                        <a:solidFill>
                          <a:sysClr val="window" lastClr="FFFFFF"/>
                        </a:solidFill>
                        <a:ln w="6350">
                          <a:solidFill>
                            <a:prstClr val="black"/>
                          </a:solidFill>
                        </a:ln>
                        <a:effectLst/>
                      </wps:spPr>
                      <wps:txbx>
                        <w:txbxContent>
                          <w:p w:rsidR="00A62BC3" w:rsidRPr="00A62BC3" w:rsidRDefault="00A62BC3" w:rsidP="00A62BC3">
                            <w:pPr>
                              <w:rPr>
                                <w:rFonts w:ascii="Times New Roman" w:hAnsi="Times New Roman" w:cs="Times New Roman"/>
                                <w:i/>
                                <w:sz w:val="20"/>
                                <w:szCs w:val="20"/>
                              </w:rPr>
                            </w:pPr>
                            <w:r w:rsidRPr="00A62BC3">
                              <w:rPr>
                                <w:rFonts w:ascii="Times New Roman" w:hAnsi="Times New Roman" w:cs="Times New Roman"/>
                                <w:i/>
                                <w:sz w:val="20"/>
                                <w:szCs w:val="20"/>
                              </w:rPr>
                              <w:t>Liquidity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413.5pt;margin-top:157.15pt;width:54.45pt;height:19.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" fillcolor="window" strokeweight=".5pt">
                <v:textbox>
                  <w:txbxContent>
                    <w:p w:rsidR="00A62BC3" w:rsidRPr="00A62BC3" w:rsidRDefault="00A62BC3" w:rsidP="00A62BC3">
                      <w:pPr>
                        <w:rPr>
                          <w:rFonts w:ascii="Times New Roman" w:hAnsi="Times New Roman" w:cs="Times New Roman"/>
                          <w:i/>
                          <w:sz w:val="20"/>
                          <w:szCs w:val="20"/>
                        </w:rPr>
                      </w:pPr>
                      <w:r w:rsidRPr="00A62BC3">
                        <w:rPr>
                          <w:rFonts w:ascii="Times New Roman" w:hAnsi="Times New Roman" w:cs="Times New Roman"/>
                          <w:i/>
                          <w:sz w:val="20"/>
                          <w:szCs w:val="20"/>
                        </w:rPr>
                        <w:t>Liquidity</w:t>
                      </w:r>
                    </w:p>
                  </w:txbxContent>
                </v:textbox>
              </v:shape>
            </w:pict>
          </mc:Fallback>
        </mc:AlternateContent>
      </w:r>
      <w:r>
        <w:rPr>
          <w:noProof/>
          <w:lang w:val="en-US"/>
        </w:rPr>
        <mc:AlternateContent>
          <mc:Choice Requires="wps">
            <w:drawing>
              <wp:anchor distT="0" distB="0" distL="114300" distR="114300" simplePos="0" relativeHeight="251677696" behindDoc="0" locked="0" layoutInCell="1" allowOverlap="1" wp14:anchorId="0D81BC1E" wp14:editId="451A7FA6">
                <wp:simplePos x="0" y="0"/>
                <wp:positionH relativeFrom="column">
                  <wp:posOffset>2312670</wp:posOffset>
                </wp:positionH>
                <wp:positionV relativeFrom="paragraph">
                  <wp:posOffset>374650</wp:posOffset>
                </wp:positionV>
                <wp:extent cx="2003425" cy="0"/>
                <wp:effectExtent l="0" t="0" r="15875" b="19050"/>
                <wp:wrapNone/>
                <wp:docPr id="20" name="Straight Connector 20"/>
                <wp:cNvGraphicFramePr/>
                <a:graphic xmlns:a="http://schemas.openxmlformats.org/drawingml/2006/main">
                  <a:graphicData uri="http://schemas.microsoft.com/office/word/2010/wordprocessingShape">
                    <wps:wsp>
                      <wps:cNvCnPr/>
                      <wps:spPr>
                        <a:xfrm>
                          <a:off x="0" y="0"/>
                          <a:ext cx="200342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20"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2.1pt,29.5pt" to="339.8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"/>
            </w:pict>
          </mc:Fallback>
        </mc:AlternateContent>
      </w:r>
      <w:r>
        <w:rPr>
          <w:noProof/>
          <w:lang w:val="en-US"/>
        </w:rPr>
        <mc:AlternateContent>
          <mc:Choice Requires="wps">
            <w:drawing>
              <wp:anchor distT="0" distB="0" distL="114300" distR="114300" simplePos="0" relativeHeight="251681792" behindDoc="0" locked="0" layoutInCell="1" allowOverlap="1" wp14:anchorId="249FD85A" wp14:editId="233BAE64">
                <wp:simplePos x="0" y="0"/>
                <wp:positionH relativeFrom="column">
                  <wp:posOffset>4315460</wp:posOffset>
                </wp:positionH>
                <wp:positionV relativeFrom="paragraph">
                  <wp:posOffset>375285</wp:posOffset>
                </wp:positionV>
                <wp:extent cx="0" cy="682625"/>
                <wp:effectExtent l="76200" t="0" r="114300" b="60325"/>
                <wp:wrapNone/>
                <wp:docPr id="26" name="Straight Arrow Connector 26"/>
                <wp:cNvGraphicFramePr/>
                <a:graphic xmlns:a="http://schemas.openxmlformats.org/drawingml/2006/main">
                  <a:graphicData uri="http://schemas.microsoft.com/office/word/2010/wordprocessingShape">
                    <wps:wsp>
                      <wps:cNvCnPr/>
                      <wps:spPr>
                        <a:xfrm>
                          <a:off x="0" y="0"/>
                          <a:ext cx="0" cy="68262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id="Straight Arrow Connector 26" o:spid="_x0000_s1026" type="#_x0000_t32" style="position:absolute;margin-left:339.8pt;margin-top:29.55pt;width:0;height:53.75pt;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">
                <v:stroke endarrow="open"/>
              </v:shape>
            </w:pict>
          </mc:Fallback>
        </mc:AlternateContent>
      </w:r>
      <w:r>
        <w:rPr>
          <w:noProof/>
          <w:lang w:val="en-US"/>
        </w:rPr>
        <mc:AlternateContent>
          <mc:Choice Requires="wps">
            <w:drawing>
              <wp:anchor distT="0" distB="0" distL="114300" distR="114300" simplePos="0" relativeHeight="251667456" behindDoc="0" locked="0" layoutInCell="1" allowOverlap="1" wp14:anchorId="439E06EC" wp14:editId="207C6859">
                <wp:simplePos x="0" y="0"/>
                <wp:positionH relativeFrom="column">
                  <wp:posOffset>3918999</wp:posOffset>
                </wp:positionH>
                <wp:positionV relativeFrom="paragraph">
                  <wp:posOffset>1074668</wp:posOffset>
                </wp:positionV>
                <wp:extent cx="803082" cy="405130"/>
                <wp:effectExtent l="0" t="0" r="16510" b="13970"/>
                <wp:wrapNone/>
                <wp:docPr id="9" name="Text Box 9"/>
                <wp:cNvGraphicFramePr/>
                <a:graphic xmlns:a="http://schemas.openxmlformats.org/drawingml/2006/main">
                  <a:graphicData uri="http://schemas.microsoft.com/office/word/2010/wordprocessingShape">
                    <wps:wsp>
                      <wps:cNvSpPr txBox="1"/>
                      <wps:spPr>
                        <a:xfrm>
                          <a:off x="0" y="0"/>
                          <a:ext cx="803082" cy="405130"/>
                        </a:xfrm>
                        <a:prstGeom prst="rect">
                          <a:avLst/>
                        </a:prstGeom>
                        <a:solidFill>
                          <a:sysClr val="window" lastClr="FFFFFF"/>
                        </a:solidFill>
                        <a:ln w="6350">
                          <a:solidFill>
                            <a:prstClr val="black"/>
                          </a:solidFill>
                        </a:ln>
                        <a:effectLst/>
                      </wps:spPr>
                      <wps:txbx>
                        <w:txbxContent>
                          <w:p w:rsidR="00A62BC3" w:rsidRDefault="00A62BC3" w:rsidP="00A62BC3">
                            <w:pPr>
                              <w:spacing w:line="240" w:lineRule="auto"/>
                              <w:jc w:val="center"/>
                            </w:pPr>
                            <w:r w:rsidRPr="002B6BFB">
                              <w:rPr>
                                <w:rFonts w:ascii="Times New Roman" w:hAnsi="Times New Roman" w:cs="Times New Roman"/>
                                <w:sz w:val="20"/>
                                <w:szCs w:val="20"/>
                              </w:rPr>
                              <w:t>Analisis Laporan</w:t>
                            </w:r>
                            <w:r>
                              <w:t xml:space="preserve"> Keuangan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9" o:spid="_x0000_s1027" type="#_x0000_t202" style="position:absolute;left:0;text-align:left;margin-left:308.6pt;margin-top:84.6pt;width:63.25pt;height:31.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" fillcolor="window" strokeweight=".5pt">
                <v:textbox>
                  <w:txbxContent>
                    <w:p w:rsidR="00A62BC3" w:rsidRDefault="00A62BC3" w:rsidP="00A62BC3">
                      <w:pPr>
                        <w:spacing w:line="240" w:lineRule="auto"/>
                        <w:jc w:val="center"/>
                      </w:pPr>
                      <w:r w:rsidRPr="002B6BFB">
                        <w:rPr>
                          <w:rFonts w:ascii="Times New Roman" w:hAnsi="Times New Roman" w:cs="Times New Roman"/>
                          <w:sz w:val="20"/>
                          <w:szCs w:val="20"/>
                        </w:rPr>
                        <w:t>Analisis Laporan</w:t>
                      </w:r>
                      <w:r>
                        <w:t xml:space="preserve"> Keuangan</w:t>
                      </w:r>
                    </w:p>
                  </w:txbxContent>
                </v:textbox>
              </v:shape>
            </w:pict>
          </mc:Fallback>
        </mc:AlternateContent>
      </w:r>
      <w:r>
        <w:rPr>
          <w:noProof/>
          <w:lang w:val="en-US"/>
        </w:rPr>
        <mc:AlternateContent>
          <mc:Choice Requires="wps">
            <w:drawing>
              <wp:anchor distT="0" distB="0" distL="114300" distR="114300" simplePos="0" relativeHeight="251694080" behindDoc="0" locked="0" layoutInCell="1" allowOverlap="1" wp14:anchorId="5FBBE54A" wp14:editId="4658223F">
                <wp:simplePos x="0" y="0"/>
                <wp:positionH relativeFrom="column">
                  <wp:posOffset>4315460</wp:posOffset>
                </wp:positionH>
                <wp:positionV relativeFrom="paragraph">
                  <wp:posOffset>1478915</wp:posOffset>
                </wp:positionV>
                <wp:extent cx="0" cy="507365"/>
                <wp:effectExtent l="95250" t="0" r="57150" b="64135"/>
                <wp:wrapNone/>
                <wp:docPr id="46" name="Straight Arrow Connector 46"/>
                <wp:cNvGraphicFramePr/>
                <a:graphic xmlns:a="http://schemas.openxmlformats.org/drawingml/2006/main">
                  <a:graphicData uri="http://schemas.microsoft.com/office/word/2010/wordprocessingShape">
                    <wps:wsp>
                      <wps:cNvCnPr/>
                      <wps:spPr>
                        <a:xfrm>
                          <a:off x="0" y="0"/>
                          <a:ext cx="0" cy="50736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id="Straight Arrow Connector 46" o:spid="_x0000_s1026" type="#_x0000_t32" style="position:absolute;margin-left:339.8pt;margin-top:116.45pt;width:0;height:39.95pt;z-index:251694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">
                <v:stroke endarrow="open"/>
              </v:shape>
            </w:pict>
          </mc:Fallback>
        </mc:AlternateContent>
      </w:r>
      <w:r>
        <w:rPr>
          <w:noProof/>
          <w:lang w:val="en-US"/>
        </w:rPr>
        <mc:AlternateContent>
          <mc:Choice Requires="wps">
            <w:drawing>
              <wp:anchor distT="0" distB="0" distL="114300" distR="114300" simplePos="0" relativeHeight="251671552" behindDoc="0" locked="0" layoutInCell="1" allowOverlap="1" wp14:anchorId="3E26A6F9" wp14:editId="6BE0815C">
                <wp:simplePos x="0" y="0"/>
                <wp:positionH relativeFrom="column">
                  <wp:posOffset>4665980</wp:posOffset>
                </wp:positionH>
                <wp:positionV relativeFrom="paragraph">
                  <wp:posOffset>1996440</wp:posOffset>
                </wp:positionV>
                <wp:extent cx="572135" cy="245110"/>
                <wp:effectExtent l="0" t="0" r="18415" b="21590"/>
                <wp:wrapNone/>
                <wp:docPr id="13" name="Text Box 13"/>
                <wp:cNvGraphicFramePr/>
                <a:graphic xmlns:a="http://schemas.openxmlformats.org/drawingml/2006/main">
                  <a:graphicData uri="http://schemas.microsoft.com/office/word/2010/wordprocessingShape">
                    <wps:wsp>
                      <wps:cNvSpPr txBox="1"/>
                      <wps:spPr>
                        <a:xfrm>
                          <a:off x="0" y="0"/>
                          <a:ext cx="572135" cy="245110"/>
                        </a:xfrm>
                        <a:prstGeom prst="rect">
                          <a:avLst/>
                        </a:prstGeom>
                        <a:solidFill>
                          <a:sysClr val="window" lastClr="FFFFFF"/>
                        </a:solidFill>
                        <a:ln w="6350">
                          <a:solidFill>
                            <a:prstClr val="black"/>
                          </a:solidFill>
                        </a:ln>
                        <a:effectLst/>
                      </wps:spPr>
                      <wps:txbx>
                        <w:txbxContent>
                          <w:p w:rsidR="00A62BC3" w:rsidRPr="00A62BC3" w:rsidRDefault="00A62BC3" w:rsidP="00A62BC3">
                            <w:pPr>
                              <w:jc w:val="center"/>
                              <w:rPr>
                                <w:rFonts w:ascii="Times New Roman" w:hAnsi="Times New Roman" w:cs="Times New Roman"/>
                                <w:i/>
                                <w:sz w:val="20"/>
                                <w:szCs w:val="20"/>
                              </w:rPr>
                            </w:pPr>
                            <w:r w:rsidRPr="00A62BC3">
                              <w:rPr>
                                <w:rFonts w:ascii="Times New Roman" w:hAnsi="Times New Roman" w:cs="Times New Roman"/>
                                <w:i/>
                                <w:sz w:val="20"/>
                                <w:szCs w:val="20"/>
                              </w:rPr>
                              <w:t>earning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3" o:spid="_x0000_s1028" type="#_x0000_t202" style="position:absolute;left:0;text-align:left;margin-left:367.4pt;margin-top:157.2pt;width:45.05pt;height:19.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" fillcolor="window" strokeweight=".5pt">
                <v:textbox>
                  <w:txbxContent>
                    <w:p w:rsidR="00A62BC3" w:rsidRPr="00A62BC3" w:rsidRDefault="00A62BC3" w:rsidP="00A62BC3">
                      <w:pPr>
                        <w:jc w:val="center"/>
                        <w:rPr>
                          <w:rFonts w:ascii="Times New Roman" w:hAnsi="Times New Roman" w:cs="Times New Roman"/>
                          <w:i/>
                          <w:sz w:val="20"/>
                          <w:szCs w:val="20"/>
                        </w:rPr>
                      </w:pPr>
                      <w:r w:rsidRPr="00A62BC3">
                        <w:rPr>
                          <w:rFonts w:ascii="Times New Roman" w:hAnsi="Times New Roman" w:cs="Times New Roman"/>
                          <w:i/>
                          <w:sz w:val="20"/>
                          <w:szCs w:val="20"/>
                        </w:rPr>
                        <w:t>earning</w:t>
                      </w:r>
                    </w:p>
                  </w:txbxContent>
                </v:textbox>
              </v:shape>
            </w:pict>
          </mc:Fallback>
        </mc:AlternateContent>
      </w:r>
      <w:r>
        <w:rPr>
          <w:noProof/>
          <w:lang w:val="en-US"/>
        </w:rPr>
        <mc:AlternateContent>
          <mc:Choice Requires="wps">
            <w:drawing>
              <wp:anchor distT="0" distB="0" distL="114300" distR="114300" simplePos="0" relativeHeight="251670528" behindDoc="0" locked="0" layoutInCell="1" allowOverlap="1" wp14:anchorId="1ECF9DA3" wp14:editId="1DDF2965">
                <wp:simplePos x="0" y="0"/>
                <wp:positionH relativeFrom="column">
                  <wp:posOffset>3751580</wp:posOffset>
                </wp:positionH>
                <wp:positionV relativeFrom="paragraph">
                  <wp:posOffset>2004695</wp:posOffset>
                </wp:positionV>
                <wp:extent cx="897890" cy="238125"/>
                <wp:effectExtent l="0" t="0" r="16510" b="28575"/>
                <wp:wrapNone/>
                <wp:docPr id="12" name="Text Box 12"/>
                <wp:cNvGraphicFramePr/>
                <a:graphic xmlns:a="http://schemas.openxmlformats.org/drawingml/2006/main">
                  <a:graphicData uri="http://schemas.microsoft.com/office/word/2010/wordprocessingShape">
                    <wps:wsp>
                      <wps:cNvSpPr txBox="1"/>
                      <wps:spPr>
                        <a:xfrm>
                          <a:off x="0" y="0"/>
                          <a:ext cx="897890" cy="238125"/>
                        </a:xfrm>
                        <a:prstGeom prst="rect">
                          <a:avLst/>
                        </a:prstGeom>
                        <a:solidFill>
                          <a:sysClr val="window" lastClr="FFFFFF"/>
                        </a:solidFill>
                        <a:ln w="6350">
                          <a:solidFill>
                            <a:prstClr val="black"/>
                          </a:solidFill>
                        </a:ln>
                        <a:effectLst/>
                      </wps:spPr>
                      <wps:txbx>
                        <w:txbxContent>
                          <w:p w:rsidR="00A62BC3" w:rsidRPr="00A62BC3" w:rsidRDefault="00A62BC3" w:rsidP="00A62BC3">
                            <w:pPr>
                              <w:jc w:val="center"/>
                              <w:rPr>
                                <w:rFonts w:ascii="Times New Roman" w:hAnsi="Times New Roman" w:cs="Times New Roman"/>
                                <w:i/>
                                <w:sz w:val="20"/>
                                <w:szCs w:val="20"/>
                              </w:rPr>
                            </w:pPr>
                            <w:r w:rsidRPr="00A62BC3">
                              <w:rPr>
                                <w:rFonts w:ascii="Times New Roman" w:hAnsi="Times New Roman" w:cs="Times New Roman"/>
                                <w:i/>
                                <w:sz w:val="20"/>
                                <w:szCs w:val="20"/>
                              </w:rPr>
                              <w:t>Management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2" o:spid="_x0000_s1029" type="#_x0000_t202" style="position:absolute;left:0;text-align:left;margin-left:295.4pt;margin-top:157.85pt;width:70.7pt;height:18.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" fillcolor="window" strokeweight=".5pt">
                <v:textbox>
                  <w:txbxContent>
                    <w:p w:rsidR="00A62BC3" w:rsidRPr="00A62BC3" w:rsidRDefault="00A62BC3" w:rsidP="00A62BC3">
                      <w:pPr>
                        <w:jc w:val="center"/>
                        <w:rPr>
                          <w:rFonts w:ascii="Times New Roman" w:hAnsi="Times New Roman" w:cs="Times New Roman"/>
                          <w:i/>
                          <w:sz w:val="20"/>
                          <w:szCs w:val="20"/>
                        </w:rPr>
                      </w:pPr>
                      <w:r w:rsidRPr="00A62BC3">
                        <w:rPr>
                          <w:rFonts w:ascii="Times New Roman" w:hAnsi="Times New Roman" w:cs="Times New Roman"/>
                          <w:i/>
                          <w:sz w:val="20"/>
                          <w:szCs w:val="20"/>
                        </w:rPr>
                        <w:t>Management</w:t>
                      </w:r>
                    </w:p>
                  </w:txbxContent>
                </v:textbox>
              </v:shape>
            </w:pict>
          </mc:Fallback>
        </mc:AlternateContent>
      </w:r>
      <w:r>
        <w:rPr>
          <w:noProof/>
          <w:lang w:val="en-US"/>
        </w:rPr>
        <mc:AlternateContent>
          <mc:Choice Requires="wps">
            <w:drawing>
              <wp:anchor distT="0" distB="0" distL="114300" distR="114300" simplePos="0" relativeHeight="251672576" behindDoc="0" locked="0" layoutInCell="1" allowOverlap="1" wp14:anchorId="1543BD7E" wp14:editId="62C94E48">
                <wp:simplePos x="0" y="0"/>
                <wp:positionH relativeFrom="column">
                  <wp:posOffset>2614930</wp:posOffset>
                </wp:positionH>
                <wp:positionV relativeFrom="paragraph">
                  <wp:posOffset>2004695</wp:posOffset>
                </wp:positionV>
                <wp:extent cx="594995" cy="237490"/>
                <wp:effectExtent l="0" t="0" r="14605" b="10160"/>
                <wp:wrapNone/>
                <wp:docPr id="14" name="Text Box 14"/>
                <wp:cNvGraphicFramePr/>
                <a:graphic xmlns:a="http://schemas.openxmlformats.org/drawingml/2006/main">
                  <a:graphicData uri="http://schemas.microsoft.com/office/word/2010/wordprocessingShape">
                    <wps:wsp>
                      <wps:cNvSpPr txBox="1"/>
                      <wps:spPr>
                        <a:xfrm>
                          <a:off x="0" y="0"/>
                          <a:ext cx="594995" cy="237490"/>
                        </a:xfrm>
                        <a:prstGeom prst="rect">
                          <a:avLst/>
                        </a:prstGeom>
                        <a:solidFill>
                          <a:sysClr val="window" lastClr="FFFFFF"/>
                        </a:solidFill>
                        <a:ln w="6350">
                          <a:solidFill>
                            <a:prstClr val="black"/>
                          </a:solidFill>
                        </a:ln>
                        <a:effectLst/>
                      </wps:spPr>
                      <wps:txbx>
                        <w:txbxContent>
                          <w:p w:rsidR="00A62BC3" w:rsidRPr="00A62BC3" w:rsidRDefault="00A62BC3" w:rsidP="00A62BC3">
                            <w:pPr>
                              <w:jc w:val="center"/>
                              <w:rPr>
                                <w:rFonts w:ascii="Times New Roman" w:hAnsi="Times New Roman" w:cs="Times New Roman"/>
                                <w:i/>
                                <w:sz w:val="20"/>
                                <w:szCs w:val="20"/>
                              </w:rPr>
                            </w:pPr>
                            <w:r w:rsidRPr="00A62BC3">
                              <w:rPr>
                                <w:rFonts w:ascii="Times New Roman" w:hAnsi="Times New Roman" w:cs="Times New Roman"/>
                                <w:i/>
                                <w:sz w:val="20"/>
                                <w:szCs w:val="20"/>
                              </w:rPr>
                              <w:t>Capital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4" o:spid="_x0000_s1030" type="#_x0000_t202" style="position:absolute;left:0;text-align:left;margin-left:205.9pt;margin-top:157.85pt;width:46.85pt;height:18.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" fillcolor="window" strokeweight=".5pt">
                <v:textbox>
                  <w:txbxContent>
                    <w:p w:rsidR="00A62BC3" w:rsidRPr="00A62BC3" w:rsidRDefault="00A62BC3" w:rsidP="00A62BC3">
                      <w:pPr>
                        <w:jc w:val="center"/>
                        <w:rPr>
                          <w:rFonts w:ascii="Times New Roman" w:hAnsi="Times New Roman" w:cs="Times New Roman"/>
                          <w:i/>
                          <w:sz w:val="20"/>
                          <w:szCs w:val="20"/>
                        </w:rPr>
                      </w:pPr>
                      <w:r w:rsidRPr="00A62BC3">
                        <w:rPr>
                          <w:rFonts w:ascii="Times New Roman" w:hAnsi="Times New Roman" w:cs="Times New Roman"/>
                          <w:i/>
                          <w:sz w:val="20"/>
                          <w:szCs w:val="20"/>
                        </w:rPr>
                        <w:t>Capital</w:t>
                      </w:r>
                    </w:p>
                  </w:txbxContent>
                </v:textbox>
              </v:shape>
            </w:pict>
          </mc:Fallback>
        </mc:AlternateContent>
      </w:r>
      <w:r>
        <w:rPr>
          <w:noProof/>
          <w:lang w:val="en-US"/>
        </w:rPr>
        <mc:AlternateContent>
          <mc:Choice Requires="wps">
            <w:drawing>
              <wp:anchor distT="0" distB="0" distL="114300" distR="114300" simplePos="0" relativeHeight="251669504" behindDoc="0" locked="0" layoutInCell="1" allowOverlap="1" wp14:anchorId="5FCD133F" wp14:editId="596831B9">
                <wp:simplePos x="0" y="0"/>
                <wp:positionH relativeFrom="column">
                  <wp:posOffset>3229914</wp:posOffset>
                </wp:positionH>
                <wp:positionV relativeFrom="paragraph">
                  <wp:posOffset>2002155</wp:posOffset>
                </wp:positionV>
                <wp:extent cx="508635" cy="237490"/>
                <wp:effectExtent l="0" t="0" r="24765" b="10160"/>
                <wp:wrapNone/>
                <wp:docPr id="11" name="Text Box 11"/>
                <wp:cNvGraphicFramePr/>
                <a:graphic xmlns:a="http://schemas.openxmlformats.org/drawingml/2006/main">
                  <a:graphicData uri="http://schemas.microsoft.com/office/word/2010/wordprocessingShape">
                    <wps:wsp>
                      <wps:cNvSpPr txBox="1"/>
                      <wps:spPr>
                        <a:xfrm>
                          <a:off x="0" y="0"/>
                          <a:ext cx="508635" cy="237490"/>
                        </a:xfrm>
                        <a:prstGeom prst="rect">
                          <a:avLst/>
                        </a:prstGeom>
                        <a:solidFill>
                          <a:sysClr val="window" lastClr="FFFFFF"/>
                        </a:solidFill>
                        <a:ln w="6350">
                          <a:solidFill>
                            <a:prstClr val="black"/>
                          </a:solidFill>
                        </a:ln>
                        <a:effectLst/>
                      </wps:spPr>
                      <wps:txbx>
                        <w:txbxContent>
                          <w:p w:rsidR="00A62BC3" w:rsidRPr="002B6BFB" w:rsidRDefault="00A62BC3" w:rsidP="00A62BC3">
                            <w:pPr>
                              <w:jc w:val="center"/>
                              <w:rPr>
                                <w:rFonts w:ascii="Times New Roman" w:hAnsi="Times New Roman" w:cs="Times New Roman"/>
                                <w:sz w:val="20"/>
                                <w:szCs w:val="20"/>
                              </w:rPr>
                            </w:pPr>
                            <w:r w:rsidRPr="00A62BC3">
                              <w:rPr>
                                <w:rFonts w:ascii="Times New Roman" w:hAnsi="Times New Roman" w:cs="Times New Roman"/>
                                <w:i/>
                                <w:sz w:val="20"/>
                                <w:szCs w:val="20"/>
                              </w:rPr>
                              <w:t>Asset</w:t>
                            </w:r>
                            <w:r w:rsidRPr="002B6BFB">
                              <w:rPr>
                                <w:rFonts w:ascii="Times New Roman" w:hAnsi="Times New Roman" w:cs="Times New Roman"/>
                                <w:sz w:val="20"/>
                                <w:szCs w:val="20"/>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1" o:spid="_x0000_s1031" type="#_x0000_t202" style="position:absolute;left:0;text-align:left;margin-left:254.3pt;margin-top:157.65pt;width:40.05pt;height:18.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" fillcolor="window" strokeweight=".5pt">
                <v:textbox>
                  <w:txbxContent>
                    <w:p w:rsidR="00A62BC3" w:rsidRPr="002B6BFB" w:rsidRDefault="00A62BC3" w:rsidP="00A62BC3">
                      <w:pPr>
                        <w:jc w:val="center"/>
                        <w:rPr>
                          <w:rFonts w:ascii="Times New Roman" w:hAnsi="Times New Roman" w:cs="Times New Roman"/>
                          <w:sz w:val="20"/>
                          <w:szCs w:val="20"/>
                        </w:rPr>
                      </w:pPr>
                      <w:r w:rsidRPr="00A62BC3">
                        <w:rPr>
                          <w:rFonts w:ascii="Times New Roman" w:hAnsi="Times New Roman" w:cs="Times New Roman"/>
                          <w:i/>
                          <w:sz w:val="20"/>
                          <w:szCs w:val="20"/>
                        </w:rPr>
                        <w:t>Asset</w:t>
                      </w:r>
                      <w:r w:rsidRPr="002B6BFB">
                        <w:rPr>
                          <w:rFonts w:ascii="Times New Roman" w:hAnsi="Times New Roman" w:cs="Times New Roman"/>
                          <w:sz w:val="20"/>
                          <w:szCs w:val="20"/>
                        </w:rPr>
                        <w:t>s</w:t>
                      </w:r>
                    </w:p>
                  </w:txbxContent>
                </v:textbox>
              </v:shape>
            </w:pict>
          </mc:Fallback>
        </mc:AlternateContent>
      </w:r>
      <w:r>
        <w:rPr>
          <w:noProof/>
          <w:lang w:val="en-US"/>
        </w:rPr>
        <mc:AlternateContent>
          <mc:Choice Requires="wps">
            <w:drawing>
              <wp:anchor distT="0" distB="0" distL="114300" distR="114300" simplePos="0" relativeHeight="251668480" behindDoc="0" locked="0" layoutInCell="1" allowOverlap="1" wp14:anchorId="0D487E3F" wp14:editId="311FE9EA">
                <wp:simplePos x="0" y="0"/>
                <wp:positionH relativeFrom="column">
                  <wp:posOffset>1810385</wp:posOffset>
                </wp:positionH>
                <wp:positionV relativeFrom="paragraph">
                  <wp:posOffset>1813256</wp:posOffset>
                </wp:positionV>
                <wp:extent cx="803082" cy="262255"/>
                <wp:effectExtent l="0" t="0" r="16510" b="23495"/>
                <wp:wrapNone/>
                <wp:docPr id="10" name="Text Box 10"/>
                <wp:cNvGraphicFramePr/>
                <a:graphic xmlns:a="http://schemas.openxmlformats.org/drawingml/2006/main">
                  <a:graphicData uri="http://schemas.microsoft.com/office/word/2010/wordprocessingShape">
                    <wps:wsp>
                      <wps:cNvSpPr txBox="1"/>
                      <wps:spPr>
                        <a:xfrm>
                          <a:off x="0" y="0"/>
                          <a:ext cx="803082" cy="262255"/>
                        </a:xfrm>
                        <a:prstGeom prst="rect">
                          <a:avLst/>
                        </a:prstGeom>
                        <a:solidFill>
                          <a:sysClr val="window" lastClr="FFFFFF"/>
                        </a:solidFill>
                        <a:ln w="6350">
                          <a:solidFill>
                            <a:prstClr val="black"/>
                          </a:solidFill>
                        </a:ln>
                        <a:effectLst/>
                      </wps:spPr>
                      <wps:txbx>
                        <w:txbxContent>
                          <w:p w:rsidR="00A62BC3" w:rsidRPr="002B6BFB" w:rsidRDefault="00A62BC3" w:rsidP="00A62BC3">
                            <w:pPr>
                              <w:rPr>
                                <w:rFonts w:ascii="Times New Roman" w:hAnsi="Times New Roman" w:cs="Times New Roman"/>
                                <w:sz w:val="20"/>
                                <w:szCs w:val="20"/>
                              </w:rPr>
                            </w:pPr>
                            <w:r w:rsidRPr="002B6BFB">
                              <w:rPr>
                                <w:rFonts w:ascii="Times New Roman" w:hAnsi="Times New Roman" w:cs="Times New Roman"/>
                                <w:sz w:val="20"/>
                                <w:szCs w:val="20"/>
                              </w:rPr>
                              <w:t>Non Kredit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0" o:spid="_x0000_s1032" type="#_x0000_t202" style="position:absolute;left:0;text-align:left;margin-left:142.55pt;margin-top:142.8pt;width:63.25pt;height:20.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" fillcolor="window" strokeweight=".5pt">
                <v:textbox>
                  <w:txbxContent>
                    <w:p w:rsidR="00A62BC3" w:rsidRPr="002B6BFB" w:rsidRDefault="00A62BC3" w:rsidP="00A62BC3">
                      <w:pPr>
                        <w:rPr>
                          <w:rFonts w:ascii="Times New Roman" w:hAnsi="Times New Roman" w:cs="Times New Roman"/>
                          <w:sz w:val="20"/>
                          <w:szCs w:val="20"/>
                        </w:rPr>
                      </w:pPr>
                      <w:r w:rsidRPr="002B6BFB">
                        <w:rPr>
                          <w:rFonts w:ascii="Times New Roman" w:hAnsi="Times New Roman" w:cs="Times New Roman"/>
                          <w:sz w:val="20"/>
                          <w:szCs w:val="20"/>
                        </w:rPr>
                        <w:t>Non Kredit</w:t>
                      </w:r>
                    </w:p>
                  </w:txbxContent>
                </v:textbox>
              </v:shape>
            </w:pict>
          </mc:Fallback>
        </mc:AlternateContent>
      </w:r>
      <w:r>
        <w:rPr>
          <w:noProof/>
          <w:lang w:val="en-US"/>
        </w:rPr>
        <mc:AlternateContent>
          <mc:Choice Requires="wps">
            <w:drawing>
              <wp:anchor distT="0" distB="0" distL="114300" distR="114300" simplePos="0" relativeHeight="251697152" behindDoc="0" locked="0" layoutInCell="1" allowOverlap="1" wp14:anchorId="305D843C" wp14:editId="0EA6BD8D">
                <wp:simplePos x="0" y="0"/>
                <wp:positionH relativeFrom="column">
                  <wp:posOffset>2912745</wp:posOffset>
                </wp:positionH>
                <wp:positionV relativeFrom="paragraph">
                  <wp:posOffset>1746885</wp:posOffset>
                </wp:positionV>
                <wp:extent cx="0" cy="245110"/>
                <wp:effectExtent l="95250" t="0" r="57150" b="59690"/>
                <wp:wrapNone/>
                <wp:docPr id="49" name="Straight Arrow Connector 49"/>
                <wp:cNvGraphicFramePr/>
                <a:graphic xmlns:a="http://schemas.openxmlformats.org/drawingml/2006/main">
                  <a:graphicData uri="http://schemas.microsoft.com/office/word/2010/wordprocessingShape">
                    <wps:wsp>
                      <wps:cNvCnPr/>
                      <wps:spPr>
                        <a:xfrm>
                          <a:off x="0" y="0"/>
                          <a:ext cx="0" cy="24511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id="Straight Arrow Connector 49" o:spid="_x0000_s1026" type="#_x0000_t32" style="position:absolute;margin-left:229.35pt;margin-top:137.55pt;width:0;height:19.3pt;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">
                <v:stroke endarrow="open"/>
              </v:shape>
            </w:pict>
          </mc:Fallback>
        </mc:AlternateContent>
      </w:r>
      <w:r>
        <w:rPr>
          <w:noProof/>
          <w:lang w:val="en-US"/>
        </w:rPr>
        <mc:AlternateContent>
          <mc:Choice Requires="wps">
            <w:drawing>
              <wp:anchor distT="0" distB="0" distL="114300" distR="114300" simplePos="0" relativeHeight="251679744" behindDoc="0" locked="0" layoutInCell="1" allowOverlap="1" wp14:anchorId="2DC29634" wp14:editId="1D090369">
                <wp:simplePos x="0" y="0"/>
                <wp:positionH relativeFrom="column">
                  <wp:posOffset>2240915</wp:posOffset>
                </wp:positionH>
                <wp:positionV relativeFrom="paragraph">
                  <wp:posOffset>1591006</wp:posOffset>
                </wp:positionV>
                <wp:extent cx="0" cy="206375"/>
                <wp:effectExtent l="95250" t="0" r="57150" b="60325"/>
                <wp:wrapNone/>
                <wp:docPr id="24" name="Straight Arrow Connector 24"/>
                <wp:cNvGraphicFramePr/>
                <a:graphic xmlns:a="http://schemas.openxmlformats.org/drawingml/2006/main">
                  <a:graphicData uri="http://schemas.microsoft.com/office/word/2010/wordprocessingShape">
                    <wps:wsp>
                      <wps:cNvCnPr/>
                      <wps:spPr>
                        <a:xfrm>
                          <a:off x="0" y="0"/>
                          <a:ext cx="0" cy="20637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id="Straight Arrow Connector 24" o:spid="_x0000_s1026" type="#_x0000_t32" style="position:absolute;margin-left:176.45pt;margin-top:125.3pt;width:0;height:16.25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">
                <v:stroke endarrow="open"/>
              </v:shape>
            </w:pict>
          </mc:Fallback>
        </mc:AlternateContent>
      </w:r>
      <w:r>
        <w:rPr>
          <w:noProof/>
          <w:lang w:val="en-US"/>
        </w:rPr>
        <mc:AlternateContent>
          <mc:Choice Requires="wps">
            <w:drawing>
              <wp:anchor distT="0" distB="0" distL="114300" distR="114300" simplePos="0" relativeHeight="251666432" behindDoc="0" locked="0" layoutInCell="1" allowOverlap="1" wp14:anchorId="7DD4A7A9" wp14:editId="6230FA66">
                <wp:simplePos x="0" y="0"/>
                <wp:positionH relativeFrom="column">
                  <wp:posOffset>1111250</wp:posOffset>
                </wp:positionH>
                <wp:positionV relativeFrom="paragraph">
                  <wp:posOffset>1812594</wp:posOffset>
                </wp:positionV>
                <wp:extent cx="619760" cy="269240"/>
                <wp:effectExtent l="0" t="0" r="27940" b="16510"/>
                <wp:wrapNone/>
                <wp:docPr id="8" name="Text Box 8"/>
                <wp:cNvGraphicFramePr/>
                <a:graphic xmlns:a="http://schemas.openxmlformats.org/drawingml/2006/main">
                  <a:graphicData uri="http://schemas.microsoft.com/office/word/2010/wordprocessingShape">
                    <wps:wsp>
                      <wps:cNvSpPr txBox="1"/>
                      <wps:spPr>
                        <a:xfrm>
                          <a:off x="0" y="0"/>
                          <a:ext cx="619760" cy="269240"/>
                        </a:xfrm>
                        <a:prstGeom prst="rect">
                          <a:avLst/>
                        </a:prstGeom>
                        <a:solidFill>
                          <a:sysClr val="window" lastClr="FFFFFF"/>
                        </a:solidFill>
                        <a:ln w="6350">
                          <a:solidFill>
                            <a:prstClr val="black"/>
                          </a:solidFill>
                        </a:ln>
                        <a:effectLst/>
                      </wps:spPr>
                      <wps:txbx>
                        <w:txbxContent>
                          <w:p w:rsidR="00A62BC3" w:rsidRPr="002B6BFB" w:rsidRDefault="00A62BC3" w:rsidP="00A62BC3">
                            <w:pPr>
                              <w:rPr>
                                <w:rFonts w:ascii="Times New Roman" w:hAnsi="Times New Roman" w:cs="Times New Roman"/>
                                <w:sz w:val="20"/>
                                <w:szCs w:val="20"/>
                              </w:rPr>
                            </w:pPr>
                            <w:r w:rsidRPr="002B6BFB">
                              <w:rPr>
                                <w:rFonts w:ascii="Times New Roman" w:hAnsi="Times New Roman" w:cs="Times New Roman"/>
                                <w:sz w:val="20"/>
                                <w:szCs w:val="20"/>
                              </w:rPr>
                              <w:t>Kredit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 o:spid="_x0000_s1033" type="#_x0000_t202" style="position:absolute;left:0;text-align:left;margin-left:87.5pt;margin-top:142.7pt;width:48.8pt;height:21.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" fillcolor="window" strokeweight=".5pt">
                <v:textbox>
                  <w:txbxContent>
                    <w:p w:rsidR="00A62BC3" w:rsidRPr="002B6BFB" w:rsidRDefault="00A62BC3" w:rsidP="00A62BC3">
                      <w:pPr>
                        <w:rPr>
                          <w:rFonts w:ascii="Times New Roman" w:hAnsi="Times New Roman" w:cs="Times New Roman"/>
                          <w:sz w:val="20"/>
                          <w:szCs w:val="20"/>
                        </w:rPr>
                      </w:pPr>
                      <w:r w:rsidRPr="002B6BFB">
                        <w:rPr>
                          <w:rFonts w:ascii="Times New Roman" w:hAnsi="Times New Roman" w:cs="Times New Roman"/>
                          <w:sz w:val="20"/>
                          <w:szCs w:val="20"/>
                        </w:rPr>
                        <w:t>Kredit</w:t>
                      </w:r>
                    </w:p>
                  </w:txbxContent>
                </v:textbox>
              </v:shape>
            </w:pict>
          </mc:Fallback>
        </mc:AlternateContent>
      </w:r>
      <w:r>
        <w:rPr>
          <w:noProof/>
          <w:lang w:val="en-US"/>
        </w:rPr>
        <mc:AlternateContent>
          <mc:Choice Requires="wps">
            <w:drawing>
              <wp:anchor distT="0" distB="0" distL="114300" distR="114300" simplePos="0" relativeHeight="251684864" behindDoc="0" locked="0" layoutInCell="1" allowOverlap="1" wp14:anchorId="0C030C93" wp14:editId="6C061DFE">
                <wp:simplePos x="0" y="0"/>
                <wp:positionH relativeFrom="column">
                  <wp:posOffset>1429385</wp:posOffset>
                </wp:positionH>
                <wp:positionV relativeFrom="paragraph">
                  <wp:posOffset>1591310</wp:posOffset>
                </wp:positionV>
                <wp:extent cx="0" cy="198755"/>
                <wp:effectExtent l="95250" t="0" r="76200" b="48895"/>
                <wp:wrapNone/>
                <wp:docPr id="29" name="Straight Arrow Connector 29"/>
                <wp:cNvGraphicFramePr/>
                <a:graphic xmlns:a="http://schemas.openxmlformats.org/drawingml/2006/main">
                  <a:graphicData uri="http://schemas.microsoft.com/office/word/2010/wordprocessingShape">
                    <wps:wsp>
                      <wps:cNvCnPr/>
                      <wps:spPr>
                        <a:xfrm>
                          <a:off x="0" y="0"/>
                          <a:ext cx="0" cy="198755"/>
                        </a:xfrm>
                        <a:prstGeom prst="straightConnector1">
                          <a:avLst/>
                        </a:prstGeom>
                        <a:noFill/>
                        <a:ln w="9525" cap="flat" cmpd="sng" algn="ctr">
                          <a:solidFill>
                            <a:sysClr val="windowText" lastClr="000000">
                              <a:shade val="95000"/>
                              <a:satMod val="105000"/>
                            </a:sysClr>
                          </a:solidFill>
                          <a:prstDash val="dash"/>
                          <a:tailEnd type="arrow"/>
                        </a:ln>
                        <a:effectLst/>
                      </wps:spPr>
                      <wps:bodyPr/>
                    </wps:wsp>
                  </a:graphicData>
                </a:graphic>
                <wp14:sizeRelV relativeFrom="margin">
                  <wp14:pctHeight>0</wp14:pctHeight>
                </wp14:sizeRelV>
              </wp:anchor>
            </w:drawing>
          </mc:Choice>
          <mc:Fallback>
            <w:pict>
              <v:shape id="Straight Arrow Connector 29" o:spid="_x0000_s1026" type="#_x0000_t32" style="position:absolute;margin-left:112.55pt;margin-top:125.3pt;width:0;height:15.65pt;z-index:251684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">
                <v:stroke dashstyle="dash" endarrow="open"/>
              </v:shape>
            </w:pict>
          </mc:Fallback>
        </mc:AlternateContent>
      </w:r>
      <w:r>
        <w:rPr>
          <w:noProof/>
          <w:lang w:val="en-US"/>
        </w:rPr>
        <mc:AlternateContent>
          <mc:Choice Requires="wps">
            <w:drawing>
              <wp:anchor distT="0" distB="0" distL="114300" distR="114300" simplePos="0" relativeHeight="251698176" behindDoc="0" locked="0" layoutInCell="1" allowOverlap="1" wp14:anchorId="41B99B20" wp14:editId="0880EC3A">
                <wp:simplePos x="0" y="0"/>
                <wp:positionH relativeFrom="column">
                  <wp:posOffset>1827806</wp:posOffset>
                </wp:positionH>
                <wp:positionV relativeFrom="paragraph">
                  <wp:posOffset>1464282</wp:posOffset>
                </wp:positionV>
                <wp:extent cx="0" cy="118745"/>
                <wp:effectExtent l="0" t="0" r="19050" b="0"/>
                <wp:wrapNone/>
                <wp:docPr id="54" name="Straight Connector 54"/>
                <wp:cNvGraphicFramePr/>
                <a:graphic xmlns:a="http://schemas.openxmlformats.org/drawingml/2006/main">
                  <a:graphicData uri="http://schemas.microsoft.com/office/word/2010/wordprocessingShape">
                    <wps:wsp>
                      <wps:cNvCnPr/>
                      <wps:spPr>
                        <a:xfrm>
                          <a:off x="0" y="0"/>
                          <a:ext cx="0" cy="118745"/>
                        </a:xfrm>
                        <a:prstGeom prst="line">
                          <a:avLst/>
                        </a:prstGeom>
                        <a:noFill/>
                        <a:ln w="9525" cap="flat" cmpd="sng" algn="ctr">
                          <a:solidFill>
                            <a:sysClr val="windowText" lastClr="000000">
                              <a:shade val="95000"/>
                              <a:satMod val="105000"/>
                            </a:sysClr>
                          </a:solidFill>
                          <a:prstDash val="dash"/>
                        </a:ln>
                        <a:effectLst/>
                      </wps:spPr>
                      <wps:bodyPr/>
                    </wps:wsp>
                  </a:graphicData>
                </a:graphic>
                <wp14:sizeRelH relativeFrom="margin">
                  <wp14:pctWidth>0</wp14:pctWidth>
                </wp14:sizeRelH>
                <wp14:sizeRelV relativeFrom="margin">
                  <wp14:pctHeight>0</wp14:pctHeight>
                </wp14:sizeRelV>
              </wp:anchor>
            </w:drawing>
          </mc:Choice>
          <mc:Fallback>
            <w:pict>
              <v:line id="Straight Connector 54"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3.9pt,115.3pt" to="143.9pt,12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">
                <v:stroke dashstyle="dash"/>
              </v:line>
            </w:pict>
          </mc:Fallback>
        </mc:AlternateContent>
      </w:r>
      <w:r>
        <w:rPr>
          <w:noProof/>
          <w:lang w:val="en-US"/>
        </w:rPr>
        <mc:AlternateContent>
          <mc:Choice Requires="wps">
            <w:drawing>
              <wp:anchor distT="0" distB="0" distL="114300" distR="114300" simplePos="0" relativeHeight="251663360" behindDoc="0" locked="0" layoutInCell="1" allowOverlap="1" wp14:anchorId="54F31921" wp14:editId="0D17D957">
                <wp:simplePos x="0" y="0"/>
                <wp:positionH relativeFrom="column">
                  <wp:posOffset>-525780</wp:posOffset>
                </wp:positionH>
                <wp:positionV relativeFrom="paragraph">
                  <wp:posOffset>1957070</wp:posOffset>
                </wp:positionV>
                <wp:extent cx="484505" cy="245110"/>
                <wp:effectExtent l="0" t="0" r="10795" b="21590"/>
                <wp:wrapNone/>
                <wp:docPr id="5" name="Text Box 5"/>
                <wp:cNvGraphicFramePr/>
                <a:graphic xmlns:a="http://schemas.openxmlformats.org/drawingml/2006/main">
                  <a:graphicData uri="http://schemas.microsoft.com/office/word/2010/wordprocessingShape">
                    <wps:wsp>
                      <wps:cNvSpPr txBox="1"/>
                      <wps:spPr>
                        <a:xfrm>
                          <a:off x="0" y="0"/>
                          <a:ext cx="484505" cy="245110"/>
                        </a:xfrm>
                        <a:prstGeom prst="rect">
                          <a:avLst/>
                        </a:prstGeom>
                        <a:solidFill>
                          <a:sysClr val="window" lastClr="FFFFFF"/>
                        </a:solidFill>
                        <a:ln w="6350">
                          <a:solidFill>
                            <a:prstClr val="black"/>
                          </a:solidFill>
                        </a:ln>
                        <a:effectLst/>
                      </wps:spPr>
                      <wps:txbx>
                        <w:txbxContent>
                          <w:p w:rsidR="00A62BC3" w:rsidRPr="002B6BFB" w:rsidRDefault="00A62BC3" w:rsidP="00A62BC3">
                            <w:pPr>
                              <w:rPr>
                                <w:rFonts w:ascii="Times New Roman" w:hAnsi="Times New Roman" w:cs="Times New Roman"/>
                                <w:sz w:val="20"/>
                                <w:szCs w:val="20"/>
                              </w:rPr>
                            </w:pPr>
                            <w:r w:rsidRPr="002B6BFB">
                              <w:rPr>
                                <w:rFonts w:ascii="Times New Roman" w:hAnsi="Times New Roman" w:cs="Times New Roman"/>
                                <w:sz w:val="20"/>
                                <w:szCs w:val="20"/>
                              </w:rPr>
                              <w:t>DP 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 o:spid="_x0000_s1034" type="#_x0000_t202" style="position:absolute;left:0;text-align:left;margin-left:-41.4pt;margin-top:154.1pt;width:38.15pt;height:19.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" fillcolor="window" strokeweight=".5pt">
                <v:textbox>
                  <w:txbxContent>
                    <w:p w:rsidR="00A62BC3" w:rsidRPr="002B6BFB" w:rsidRDefault="00A62BC3" w:rsidP="00A62BC3">
                      <w:pPr>
                        <w:rPr>
                          <w:rFonts w:ascii="Times New Roman" w:hAnsi="Times New Roman" w:cs="Times New Roman"/>
                          <w:sz w:val="20"/>
                          <w:szCs w:val="20"/>
                        </w:rPr>
                      </w:pPr>
                      <w:r w:rsidRPr="002B6BFB">
                        <w:rPr>
                          <w:rFonts w:ascii="Times New Roman" w:hAnsi="Times New Roman" w:cs="Times New Roman"/>
                          <w:sz w:val="20"/>
                          <w:szCs w:val="20"/>
                        </w:rPr>
                        <w:t>DP I</w:t>
                      </w:r>
                    </w:p>
                  </w:txbxContent>
                </v:textbox>
              </v:shape>
            </w:pict>
          </mc:Fallback>
        </mc:AlternateContent>
      </w:r>
      <w:r>
        <w:rPr>
          <w:noProof/>
          <w:lang w:val="en-US"/>
        </w:rPr>
        <mc:AlternateContent>
          <mc:Choice Requires="wps">
            <w:drawing>
              <wp:anchor distT="0" distB="0" distL="114300" distR="114300" simplePos="0" relativeHeight="251664384" behindDoc="0" locked="0" layoutInCell="1" allowOverlap="1" wp14:anchorId="66F9839E" wp14:editId="0D3B3A44">
                <wp:simplePos x="0" y="0"/>
                <wp:positionH relativeFrom="column">
                  <wp:posOffset>-1270</wp:posOffset>
                </wp:positionH>
                <wp:positionV relativeFrom="paragraph">
                  <wp:posOffset>1957070</wp:posOffset>
                </wp:positionV>
                <wp:extent cx="500380" cy="245110"/>
                <wp:effectExtent l="0" t="0" r="13970" b="21590"/>
                <wp:wrapNone/>
                <wp:docPr id="6" name="Text Box 6"/>
                <wp:cNvGraphicFramePr/>
                <a:graphic xmlns:a="http://schemas.openxmlformats.org/drawingml/2006/main">
                  <a:graphicData uri="http://schemas.microsoft.com/office/word/2010/wordprocessingShape">
                    <wps:wsp>
                      <wps:cNvSpPr txBox="1"/>
                      <wps:spPr>
                        <a:xfrm>
                          <a:off x="0" y="0"/>
                          <a:ext cx="500380" cy="245110"/>
                        </a:xfrm>
                        <a:prstGeom prst="rect">
                          <a:avLst/>
                        </a:prstGeom>
                        <a:solidFill>
                          <a:sysClr val="window" lastClr="FFFFFF"/>
                        </a:solidFill>
                        <a:ln w="6350">
                          <a:solidFill>
                            <a:prstClr val="black"/>
                          </a:solidFill>
                        </a:ln>
                        <a:effectLst/>
                      </wps:spPr>
                      <wps:txbx>
                        <w:txbxContent>
                          <w:p w:rsidR="00A62BC3" w:rsidRPr="002B6BFB" w:rsidRDefault="00A62BC3" w:rsidP="00A62BC3">
                            <w:pPr>
                              <w:rPr>
                                <w:sz w:val="20"/>
                                <w:szCs w:val="20"/>
                              </w:rPr>
                            </w:pPr>
                            <w:r w:rsidRPr="002B6BFB">
                              <w:rPr>
                                <w:rFonts w:ascii="Times New Roman" w:hAnsi="Times New Roman" w:cs="Times New Roman"/>
                                <w:sz w:val="20"/>
                                <w:szCs w:val="20"/>
                              </w:rPr>
                              <w:t>DP II</w:t>
                            </w:r>
                            <w:r w:rsidRPr="002B6BFB">
                              <w:rPr>
                                <w:sz w:val="20"/>
                                <w:szCs w:val="20"/>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 o:spid="_x0000_s1035" type="#_x0000_t202" style="position:absolute;left:0;text-align:left;margin-left:-.1pt;margin-top:154.1pt;width:39.4pt;height:19.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" fillcolor="window" strokeweight=".5pt">
                <v:textbox>
                  <w:txbxContent>
                    <w:p w:rsidR="00A62BC3" w:rsidRPr="002B6BFB" w:rsidRDefault="00A62BC3" w:rsidP="00A62BC3">
                      <w:pPr>
                        <w:rPr>
                          <w:sz w:val="20"/>
                          <w:szCs w:val="20"/>
                        </w:rPr>
                      </w:pPr>
                      <w:r w:rsidRPr="002B6BFB">
                        <w:rPr>
                          <w:rFonts w:ascii="Times New Roman" w:hAnsi="Times New Roman" w:cs="Times New Roman"/>
                          <w:sz w:val="20"/>
                          <w:szCs w:val="20"/>
                        </w:rPr>
                        <w:t>DP II</w:t>
                      </w:r>
                      <w:r w:rsidRPr="002B6BFB">
                        <w:rPr>
                          <w:sz w:val="20"/>
                          <w:szCs w:val="20"/>
                        </w:rPr>
                        <w:tab/>
                      </w:r>
                    </w:p>
                  </w:txbxContent>
                </v:textbox>
              </v:shape>
            </w:pict>
          </mc:Fallback>
        </mc:AlternateContent>
      </w:r>
      <w:r>
        <w:rPr>
          <w:noProof/>
          <w:lang w:val="en-US"/>
        </w:rPr>
        <mc:AlternateContent>
          <mc:Choice Requires="wps">
            <w:drawing>
              <wp:anchor distT="0" distB="0" distL="114300" distR="114300" simplePos="0" relativeHeight="251665408" behindDoc="0" locked="0" layoutInCell="1" allowOverlap="1" wp14:anchorId="3436EB77" wp14:editId="39F406E1">
                <wp:simplePos x="0" y="0"/>
                <wp:positionH relativeFrom="column">
                  <wp:posOffset>531495</wp:posOffset>
                </wp:positionH>
                <wp:positionV relativeFrom="paragraph">
                  <wp:posOffset>1964690</wp:posOffset>
                </wp:positionV>
                <wp:extent cx="580390" cy="237490"/>
                <wp:effectExtent l="0" t="0" r="10160" b="10160"/>
                <wp:wrapNone/>
                <wp:docPr id="7" name="Text Box 7"/>
                <wp:cNvGraphicFramePr/>
                <a:graphic xmlns:a="http://schemas.openxmlformats.org/drawingml/2006/main">
                  <a:graphicData uri="http://schemas.microsoft.com/office/word/2010/wordprocessingShape">
                    <wps:wsp>
                      <wps:cNvSpPr txBox="1"/>
                      <wps:spPr>
                        <a:xfrm>
                          <a:off x="0" y="0"/>
                          <a:ext cx="580390" cy="237490"/>
                        </a:xfrm>
                        <a:prstGeom prst="rect">
                          <a:avLst/>
                        </a:prstGeom>
                        <a:solidFill>
                          <a:sysClr val="window" lastClr="FFFFFF"/>
                        </a:solidFill>
                        <a:ln w="6350">
                          <a:solidFill>
                            <a:prstClr val="black"/>
                          </a:solidFill>
                        </a:ln>
                        <a:effectLst/>
                      </wps:spPr>
                      <wps:txbx>
                        <w:txbxContent>
                          <w:p w:rsidR="00A62BC3" w:rsidRPr="002B6BFB" w:rsidRDefault="00A62BC3" w:rsidP="00A62BC3">
                            <w:pPr>
                              <w:rPr>
                                <w:rFonts w:ascii="Times New Roman" w:hAnsi="Times New Roman" w:cs="Times New Roman"/>
                                <w:sz w:val="20"/>
                                <w:szCs w:val="20"/>
                              </w:rPr>
                            </w:pPr>
                            <w:r w:rsidRPr="002B6BFB">
                              <w:rPr>
                                <w:rFonts w:ascii="Times New Roman" w:hAnsi="Times New Roman" w:cs="Times New Roman"/>
                                <w:sz w:val="20"/>
                                <w:szCs w:val="20"/>
                              </w:rPr>
                              <w:t>DP III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 o:spid="_x0000_s1036" type="#_x0000_t202" style="position:absolute;left:0;text-align:left;margin-left:41.85pt;margin-top:154.7pt;width:45.7pt;height:18.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" fillcolor="window" strokeweight=".5pt">
                <v:textbox>
                  <w:txbxContent>
                    <w:p w:rsidR="00A62BC3" w:rsidRPr="002B6BFB" w:rsidRDefault="00A62BC3" w:rsidP="00A62BC3">
                      <w:pPr>
                        <w:rPr>
                          <w:rFonts w:ascii="Times New Roman" w:hAnsi="Times New Roman" w:cs="Times New Roman"/>
                          <w:sz w:val="20"/>
                          <w:szCs w:val="20"/>
                        </w:rPr>
                      </w:pPr>
                      <w:r w:rsidRPr="002B6BFB">
                        <w:rPr>
                          <w:rFonts w:ascii="Times New Roman" w:hAnsi="Times New Roman" w:cs="Times New Roman"/>
                          <w:sz w:val="20"/>
                          <w:szCs w:val="20"/>
                        </w:rPr>
                        <w:t>DP III</w:t>
                      </w:r>
                    </w:p>
                  </w:txbxContent>
                </v:textbox>
              </v:shape>
            </w:pict>
          </mc:Fallback>
        </mc:AlternateContent>
      </w:r>
      <w:r>
        <w:rPr>
          <w:noProof/>
          <w:lang w:val="en-US"/>
        </w:rPr>
        <mc:AlternateContent>
          <mc:Choice Requires="wps">
            <w:drawing>
              <wp:anchor distT="0" distB="0" distL="114300" distR="114300" simplePos="0" relativeHeight="251678720" behindDoc="0" locked="0" layoutInCell="1" allowOverlap="1" wp14:anchorId="61B8A6A0" wp14:editId="03DD2D82">
                <wp:simplePos x="0" y="0"/>
                <wp:positionH relativeFrom="column">
                  <wp:posOffset>1811655</wp:posOffset>
                </wp:positionH>
                <wp:positionV relativeFrom="paragraph">
                  <wp:posOffset>557530</wp:posOffset>
                </wp:positionV>
                <wp:extent cx="0" cy="492125"/>
                <wp:effectExtent l="95250" t="0" r="57150" b="60325"/>
                <wp:wrapNone/>
                <wp:docPr id="23" name="Straight Arrow Connector 23"/>
                <wp:cNvGraphicFramePr/>
                <a:graphic xmlns:a="http://schemas.openxmlformats.org/drawingml/2006/main">
                  <a:graphicData uri="http://schemas.microsoft.com/office/word/2010/wordprocessingShape">
                    <wps:wsp>
                      <wps:cNvCnPr/>
                      <wps:spPr>
                        <a:xfrm>
                          <a:off x="0" y="0"/>
                          <a:ext cx="0" cy="492125"/>
                        </a:xfrm>
                        <a:prstGeom prst="straightConnector1">
                          <a:avLst/>
                        </a:prstGeom>
                        <a:noFill/>
                        <a:ln w="9525" cap="flat" cmpd="sng" algn="ctr">
                          <a:solidFill>
                            <a:sysClr val="windowText" lastClr="000000">
                              <a:shade val="95000"/>
                              <a:satMod val="105000"/>
                            </a:sysClr>
                          </a:solidFill>
                          <a:prstDash val="dash"/>
                          <a:tailEnd type="arrow"/>
                        </a:ln>
                        <a:effectLst/>
                      </wps:spPr>
                      <wps:bodyPr/>
                    </wps:wsp>
                  </a:graphicData>
                </a:graphic>
                <wp14:sizeRelV relativeFrom="margin">
                  <wp14:pctHeight>0</wp14:pctHeight>
                </wp14:sizeRelV>
              </wp:anchor>
            </w:drawing>
          </mc:Choice>
          <mc:Fallback>
            <w:pict>
              <v:shape id="Straight Arrow Connector 23" o:spid="_x0000_s1026" type="#_x0000_t32" style="position:absolute;margin-left:142.65pt;margin-top:43.9pt;width:0;height:38.75pt;z-index:251678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">
                <v:stroke dashstyle="dash" endarrow="open"/>
              </v:shape>
            </w:pict>
          </mc:Fallback>
        </mc:AlternateContent>
      </w:r>
      <w:r>
        <w:rPr>
          <w:noProof/>
          <w:lang w:val="en-US"/>
        </w:rPr>
        <mc:AlternateContent>
          <mc:Choice Requires="wps">
            <w:drawing>
              <wp:anchor distT="0" distB="0" distL="114300" distR="114300" simplePos="0" relativeHeight="251691008" behindDoc="0" locked="0" layoutInCell="1" allowOverlap="1" wp14:anchorId="57277E7C" wp14:editId="212C45F9">
                <wp:simplePos x="0" y="0"/>
                <wp:positionH relativeFrom="column">
                  <wp:posOffset>-279400</wp:posOffset>
                </wp:positionH>
                <wp:positionV relativeFrom="paragraph">
                  <wp:posOffset>1718310</wp:posOffset>
                </wp:positionV>
                <wp:extent cx="0" cy="238125"/>
                <wp:effectExtent l="95250" t="0" r="57150" b="66675"/>
                <wp:wrapNone/>
                <wp:docPr id="37" name="Straight Arrow Connector 37"/>
                <wp:cNvGraphicFramePr/>
                <a:graphic xmlns:a="http://schemas.openxmlformats.org/drawingml/2006/main">
                  <a:graphicData uri="http://schemas.microsoft.com/office/word/2010/wordprocessingShape">
                    <wps:wsp>
                      <wps:cNvCnPr/>
                      <wps:spPr>
                        <a:xfrm>
                          <a:off x="0" y="0"/>
                          <a:ext cx="0" cy="23812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id="Straight Arrow Connector 37" o:spid="_x0000_s1026" type="#_x0000_t32" style="position:absolute;margin-left:-22pt;margin-top:135.3pt;width:0;height:18.75pt;z-index:25169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">
                <v:stroke endarrow="open"/>
              </v:shape>
            </w:pict>
          </mc:Fallback>
        </mc:AlternateContent>
      </w:r>
      <w:r>
        <w:rPr>
          <w:noProof/>
          <w:lang w:val="en-US"/>
        </w:rPr>
        <mc:AlternateContent>
          <mc:Choice Requires="wps">
            <w:drawing>
              <wp:anchor distT="0" distB="0" distL="114300" distR="114300" simplePos="0" relativeHeight="251688960" behindDoc="0" locked="0" layoutInCell="1" allowOverlap="1" wp14:anchorId="3A851CA7" wp14:editId="1FA8F92E">
                <wp:simplePos x="0" y="0"/>
                <wp:positionH relativeFrom="column">
                  <wp:posOffset>-279400</wp:posOffset>
                </wp:positionH>
                <wp:positionV relativeFrom="paragraph">
                  <wp:posOffset>1718310</wp:posOffset>
                </wp:positionV>
                <wp:extent cx="1120140" cy="0"/>
                <wp:effectExtent l="0" t="0" r="22860" b="19050"/>
                <wp:wrapNone/>
                <wp:docPr id="35" name="Straight Connector 35"/>
                <wp:cNvGraphicFramePr/>
                <a:graphic xmlns:a="http://schemas.openxmlformats.org/drawingml/2006/main">
                  <a:graphicData uri="http://schemas.microsoft.com/office/word/2010/wordprocessingShape">
                    <wps:wsp>
                      <wps:cNvCnPr/>
                      <wps:spPr>
                        <a:xfrm>
                          <a:off x="0" y="0"/>
                          <a:ext cx="112014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35"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pt,135.3pt" to="66.2pt,13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"/>
            </w:pict>
          </mc:Fallback>
        </mc:AlternateContent>
      </w:r>
      <w:r>
        <w:rPr>
          <w:noProof/>
          <w:lang w:val="en-US"/>
        </w:rPr>
        <mc:AlternateContent>
          <mc:Choice Requires="wps">
            <w:drawing>
              <wp:anchor distT="0" distB="0" distL="114300" distR="114300" simplePos="0" relativeHeight="251689984" behindDoc="0" locked="0" layoutInCell="1" allowOverlap="1" wp14:anchorId="306C0A44" wp14:editId="3BD2A127">
                <wp:simplePos x="0" y="0"/>
                <wp:positionH relativeFrom="column">
                  <wp:posOffset>252730</wp:posOffset>
                </wp:positionH>
                <wp:positionV relativeFrom="paragraph">
                  <wp:posOffset>1447469</wp:posOffset>
                </wp:positionV>
                <wp:extent cx="0" cy="492760"/>
                <wp:effectExtent l="95250" t="0" r="57150" b="59690"/>
                <wp:wrapNone/>
                <wp:docPr id="36" name="Straight Arrow Connector 36"/>
                <wp:cNvGraphicFramePr/>
                <a:graphic xmlns:a="http://schemas.openxmlformats.org/drawingml/2006/main">
                  <a:graphicData uri="http://schemas.microsoft.com/office/word/2010/wordprocessingShape">
                    <wps:wsp>
                      <wps:cNvCnPr/>
                      <wps:spPr>
                        <a:xfrm>
                          <a:off x="0" y="0"/>
                          <a:ext cx="0" cy="49276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id="Straight Arrow Connector 36" o:spid="_x0000_s1026" type="#_x0000_t32" style="position:absolute;margin-left:19.9pt;margin-top:113.95pt;width:0;height:38.8pt;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">
                <v:stroke endarrow="open"/>
              </v:shape>
            </w:pict>
          </mc:Fallback>
        </mc:AlternateContent>
      </w:r>
      <w:r>
        <w:rPr>
          <w:noProof/>
          <w:lang w:val="en-US"/>
        </w:rPr>
        <mc:AlternateContent>
          <mc:Choice Requires="wps">
            <w:drawing>
              <wp:anchor distT="0" distB="0" distL="114300" distR="114300" simplePos="0" relativeHeight="251687936" behindDoc="0" locked="0" layoutInCell="1" allowOverlap="1" wp14:anchorId="1A7D35D4" wp14:editId="5086C5A1">
                <wp:simplePos x="0" y="0"/>
                <wp:positionH relativeFrom="column">
                  <wp:posOffset>840740</wp:posOffset>
                </wp:positionH>
                <wp:positionV relativeFrom="paragraph">
                  <wp:posOffset>1718310</wp:posOffset>
                </wp:positionV>
                <wp:extent cx="0" cy="236855"/>
                <wp:effectExtent l="95250" t="0" r="76200" b="48895"/>
                <wp:wrapNone/>
                <wp:docPr id="34" name="Straight Arrow Connector 34"/>
                <wp:cNvGraphicFramePr/>
                <a:graphic xmlns:a="http://schemas.openxmlformats.org/drawingml/2006/main">
                  <a:graphicData uri="http://schemas.microsoft.com/office/word/2010/wordprocessingShape">
                    <wps:wsp>
                      <wps:cNvCnPr/>
                      <wps:spPr>
                        <a:xfrm>
                          <a:off x="0" y="0"/>
                          <a:ext cx="0" cy="23685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id="Straight Arrow Connector 34" o:spid="_x0000_s1026" type="#_x0000_t32" style="position:absolute;margin-left:66.2pt;margin-top:135.3pt;width:0;height:18.65pt;z-index:251687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">
                <v:stroke endarrow="open"/>
              </v:shape>
            </w:pict>
          </mc:Fallback>
        </mc:AlternateContent>
      </w:r>
      <w:r>
        <w:rPr>
          <w:noProof/>
          <w:lang w:val="en-US"/>
        </w:rPr>
        <mc:AlternateContent>
          <mc:Choice Requires="wps">
            <w:drawing>
              <wp:anchor distT="0" distB="0" distL="114300" distR="114300" simplePos="0" relativeHeight="251662336" behindDoc="0" locked="0" layoutInCell="1" allowOverlap="1" wp14:anchorId="5D58937E" wp14:editId="2A1F3918">
                <wp:simplePos x="0" y="0"/>
                <wp:positionH relativeFrom="column">
                  <wp:posOffset>2924810</wp:posOffset>
                </wp:positionH>
                <wp:positionV relativeFrom="paragraph">
                  <wp:posOffset>1058545</wp:posOffset>
                </wp:positionV>
                <wp:extent cx="834390" cy="397510"/>
                <wp:effectExtent l="0" t="0" r="22860" b="21590"/>
                <wp:wrapNone/>
                <wp:docPr id="4" name="Text Box 4"/>
                <wp:cNvGraphicFramePr/>
                <a:graphic xmlns:a="http://schemas.openxmlformats.org/drawingml/2006/main">
                  <a:graphicData uri="http://schemas.microsoft.com/office/word/2010/wordprocessingShape">
                    <wps:wsp>
                      <wps:cNvSpPr txBox="1"/>
                      <wps:spPr>
                        <a:xfrm>
                          <a:off x="0" y="0"/>
                          <a:ext cx="834390" cy="397510"/>
                        </a:xfrm>
                        <a:prstGeom prst="rect">
                          <a:avLst/>
                        </a:prstGeom>
                        <a:solidFill>
                          <a:sysClr val="window" lastClr="FFFFFF"/>
                        </a:solidFill>
                        <a:ln w="6350">
                          <a:solidFill>
                            <a:prstClr val="black"/>
                          </a:solidFill>
                        </a:ln>
                        <a:effectLst/>
                      </wps:spPr>
                      <wps:txbx>
                        <w:txbxContent>
                          <w:p w:rsidR="00A62BC3" w:rsidRPr="002B6BFB" w:rsidRDefault="00A62BC3" w:rsidP="00A62BC3">
                            <w:pPr>
                              <w:jc w:val="center"/>
                              <w:rPr>
                                <w:rFonts w:ascii="Times New Roman" w:hAnsi="Times New Roman" w:cs="Times New Roman"/>
                                <w:sz w:val="20"/>
                                <w:szCs w:val="20"/>
                              </w:rPr>
                            </w:pPr>
                            <w:r w:rsidRPr="002B6BFB">
                              <w:rPr>
                                <w:rFonts w:ascii="Times New Roman" w:hAnsi="Times New Roman" w:cs="Times New Roman"/>
                                <w:sz w:val="20"/>
                                <w:szCs w:val="20"/>
                              </w:rPr>
                              <w:t>Jasa-jasa lainnya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37" type="#_x0000_t202" style="position:absolute;left:0;text-align:left;margin-left:230.3pt;margin-top:83.35pt;width:65.7pt;height:31.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" fillcolor="window" strokeweight=".5pt">
                <v:textbox>
                  <w:txbxContent>
                    <w:p w:rsidR="00A62BC3" w:rsidRPr="002B6BFB" w:rsidRDefault="00A62BC3" w:rsidP="00A62BC3">
                      <w:pPr>
                        <w:jc w:val="center"/>
                        <w:rPr>
                          <w:rFonts w:ascii="Times New Roman" w:hAnsi="Times New Roman" w:cs="Times New Roman"/>
                          <w:sz w:val="20"/>
                          <w:szCs w:val="20"/>
                        </w:rPr>
                      </w:pPr>
                      <w:r w:rsidRPr="002B6BFB">
                        <w:rPr>
                          <w:rFonts w:ascii="Times New Roman" w:hAnsi="Times New Roman" w:cs="Times New Roman"/>
                          <w:sz w:val="20"/>
                          <w:szCs w:val="20"/>
                        </w:rPr>
                        <w:t>Jasa-jasa lainnya</w:t>
                      </w:r>
                    </w:p>
                  </w:txbxContent>
                </v:textbox>
              </v:shape>
            </w:pict>
          </mc:Fallback>
        </mc:AlternateContent>
      </w:r>
      <w:r>
        <w:rPr>
          <w:noProof/>
          <w:lang w:val="en-US"/>
        </w:rPr>
        <mc:AlternateContent>
          <mc:Choice Requires="wps">
            <w:drawing>
              <wp:anchor distT="0" distB="0" distL="114300" distR="114300" simplePos="0" relativeHeight="251682816" behindDoc="0" locked="0" layoutInCell="1" allowOverlap="1" wp14:anchorId="0ADE0BEA" wp14:editId="037BBA59">
                <wp:simplePos x="0" y="0"/>
                <wp:positionH relativeFrom="column">
                  <wp:posOffset>339255</wp:posOffset>
                </wp:positionH>
                <wp:positionV relativeFrom="paragraph">
                  <wp:posOffset>781132</wp:posOffset>
                </wp:positionV>
                <wp:extent cx="0" cy="269875"/>
                <wp:effectExtent l="95250" t="0" r="57150" b="53975"/>
                <wp:wrapNone/>
                <wp:docPr id="27" name="Straight Arrow Connector 27"/>
                <wp:cNvGraphicFramePr/>
                <a:graphic xmlns:a="http://schemas.openxmlformats.org/drawingml/2006/main">
                  <a:graphicData uri="http://schemas.microsoft.com/office/word/2010/wordprocessingShape">
                    <wps:wsp>
                      <wps:cNvCnPr/>
                      <wps:spPr>
                        <a:xfrm>
                          <a:off x="0" y="0"/>
                          <a:ext cx="0" cy="26987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id="Straight Arrow Connector 27" o:spid="_x0000_s1026" type="#_x0000_t32" style="position:absolute;margin-left:26.7pt;margin-top:61.5pt;width:0;height:21.25pt;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">
                <v:stroke endarrow="open"/>
              </v:shape>
            </w:pict>
          </mc:Fallback>
        </mc:AlternateContent>
      </w:r>
      <w:r>
        <w:rPr>
          <w:noProof/>
          <w:lang w:val="en-US"/>
        </w:rPr>
        <mc:AlternateContent>
          <mc:Choice Requires="wps">
            <w:drawing>
              <wp:anchor distT="0" distB="0" distL="114300" distR="114300" simplePos="0" relativeHeight="251680768" behindDoc="0" locked="0" layoutInCell="1" allowOverlap="1" wp14:anchorId="3CA88D7F" wp14:editId="29491E93">
                <wp:simplePos x="0" y="0"/>
                <wp:positionH relativeFrom="column">
                  <wp:posOffset>3432810</wp:posOffset>
                </wp:positionH>
                <wp:positionV relativeFrom="paragraph">
                  <wp:posOffset>780415</wp:posOffset>
                </wp:positionV>
                <wp:extent cx="0" cy="269875"/>
                <wp:effectExtent l="95250" t="0" r="57150" b="53975"/>
                <wp:wrapNone/>
                <wp:docPr id="25" name="Straight Arrow Connector 25"/>
                <wp:cNvGraphicFramePr/>
                <a:graphic xmlns:a="http://schemas.openxmlformats.org/drawingml/2006/main">
                  <a:graphicData uri="http://schemas.microsoft.com/office/word/2010/wordprocessingShape">
                    <wps:wsp>
                      <wps:cNvCnPr/>
                      <wps:spPr>
                        <a:xfrm>
                          <a:off x="0" y="0"/>
                          <a:ext cx="0" cy="26987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id="Straight Arrow Connector 25" o:spid="_x0000_s1026" type="#_x0000_t32" style="position:absolute;margin-left:270.3pt;margin-top:61.45pt;width:0;height:21.25pt;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">
                <v:stroke endarrow="open"/>
              </v:shape>
            </w:pict>
          </mc:Fallback>
        </mc:AlternateContent>
      </w:r>
      <w:r>
        <w:rPr>
          <w:noProof/>
          <w:lang w:val="en-US"/>
        </w:rPr>
        <mc:AlternateContent>
          <mc:Choice Requires="wps">
            <w:drawing>
              <wp:anchor distT="0" distB="0" distL="114300" distR="114300" simplePos="0" relativeHeight="251676672" behindDoc="0" locked="0" layoutInCell="1" allowOverlap="1" wp14:anchorId="7526B448" wp14:editId="68DF27EA">
                <wp:simplePos x="0" y="0"/>
                <wp:positionH relativeFrom="column">
                  <wp:posOffset>340360</wp:posOffset>
                </wp:positionH>
                <wp:positionV relativeFrom="paragraph">
                  <wp:posOffset>780415</wp:posOffset>
                </wp:positionV>
                <wp:extent cx="3092450" cy="0"/>
                <wp:effectExtent l="0" t="0" r="12700" b="19050"/>
                <wp:wrapNone/>
                <wp:docPr id="19" name="Straight Connector 19"/>
                <wp:cNvGraphicFramePr/>
                <a:graphic xmlns:a="http://schemas.openxmlformats.org/drawingml/2006/main">
                  <a:graphicData uri="http://schemas.microsoft.com/office/word/2010/wordprocessingShape">
                    <wps:wsp>
                      <wps:cNvCnPr/>
                      <wps:spPr>
                        <a:xfrm>
                          <a:off x="0" y="0"/>
                          <a:ext cx="30924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9"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8pt,61.45pt" to="270.3pt,6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"/>
            </w:pict>
          </mc:Fallback>
        </mc:AlternateContent>
      </w:r>
      <w:r>
        <w:rPr>
          <w:noProof/>
          <w:lang w:val="en-US"/>
        </w:rPr>
        <mc:AlternateContent>
          <mc:Choice Requires="wps">
            <w:drawing>
              <wp:anchor distT="0" distB="0" distL="114300" distR="114300" simplePos="0" relativeHeight="251661312" behindDoc="0" locked="0" layoutInCell="1" allowOverlap="1" wp14:anchorId="540B1C4A" wp14:editId="49492C62">
                <wp:simplePos x="0" y="0"/>
                <wp:positionH relativeFrom="column">
                  <wp:posOffset>1310971</wp:posOffset>
                </wp:positionH>
                <wp:positionV relativeFrom="paragraph">
                  <wp:posOffset>1074668</wp:posOffset>
                </wp:positionV>
                <wp:extent cx="1017270" cy="381635"/>
                <wp:effectExtent l="0" t="0" r="11430" b="18415"/>
                <wp:wrapNone/>
                <wp:docPr id="3" name="Text Box 3"/>
                <wp:cNvGraphicFramePr/>
                <a:graphic xmlns:a="http://schemas.openxmlformats.org/drawingml/2006/main">
                  <a:graphicData uri="http://schemas.microsoft.com/office/word/2010/wordprocessingShape">
                    <wps:wsp>
                      <wps:cNvSpPr txBox="1"/>
                      <wps:spPr>
                        <a:xfrm>
                          <a:off x="0" y="0"/>
                          <a:ext cx="1017270" cy="381635"/>
                        </a:xfrm>
                        <a:prstGeom prst="rect">
                          <a:avLst/>
                        </a:prstGeom>
                        <a:solidFill>
                          <a:sysClr val="window" lastClr="FFFFFF"/>
                        </a:solidFill>
                        <a:ln w="6350">
                          <a:solidFill>
                            <a:prstClr val="black"/>
                          </a:solidFill>
                        </a:ln>
                        <a:effectLst/>
                      </wps:spPr>
                      <wps:txbx>
                        <w:txbxContent>
                          <w:p w:rsidR="00A62BC3" w:rsidRPr="002B6BFB" w:rsidRDefault="00A62BC3" w:rsidP="00A62BC3">
                            <w:pPr>
                              <w:jc w:val="center"/>
                              <w:rPr>
                                <w:rFonts w:ascii="Times New Roman" w:hAnsi="Times New Roman" w:cs="Times New Roman"/>
                                <w:sz w:val="20"/>
                                <w:szCs w:val="20"/>
                              </w:rPr>
                            </w:pPr>
                            <w:r w:rsidRPr="002B6BFB">
                              <w:rPr>
                                <w:rFonts w:ascii="Times New Roman" w:hAnsi="Times New Roman" w:cs="Times New Roman"/>
                                <w:sz w:val="20"/>
                                <w:szCs w:val="20"/>
                              </w:rPr>
                              <w:t>Menyalurkan Dana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3" o:spid="_x0000_s1038" type="#_x0000_t202" style="position:absolute;left:0;text-align:left;margin-left:103.25pt;margin-top:84.6pt;width:80.1pt;height:30.0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" fillcolor="window" strokeweight=".5pt">
                <v:textbox>
                  <w:txbxContent>
                    <w:p w:rsidR="00A62BC3" w:rsidRPr="002B6BFB" w:rsidRDefault="00A62BC3" w:rsidP="00A62BC3">
                      <w:pPr>
                        <w:jc w:val="center"/>
                        <w:rPr>
                          <w:rFonts w:ascii="Times New Roman" w:hAnsi="Times New Roman" w:cs="Times New Roman"/>
                          <w:sz w:val="20"/>
                          <w:szCs w:val="20"/>
                        </w:rPr>
                      </w:pPr>
                      <w:r w:rsidRPr="002B6BFB">
                        <w:rPr>
                          <w:rFonts w:ascii="Times New Roman" w:hAnsi="Times New Roman" w:cs="Times New Roman"/>
                          <w:sz w:val="20"/>
                          <w:szCs w:val="20"/>
                        </w:rPr>
                        <w:t>Menyalurkan Dana</w:t>
                      </w:r>
                    </w:p>
                  </w:txbxContent>
                </v:textbox>
              </v:shape>
            </w:pict>
          </mc:Fallback>
        </mc:AlternateContent>
      </w:r>
      <w:r>
        <w:rPr>
          <w:noProof/>
          <w:lang w:val="en-US"/>
        </w:rPr>
        <mc:AlternateContent>
          <mc:Choice Requires="wps">
            <w:drawing>
              <wp:anchor distT="0" distB="0" distL="114300" distR="114300" simplePos="0" relativeHeight="251660288" behindDoc="0" locked="0" layoutInCell="1" allowOverlap="1" wp14:anchorId="17387BDA" wp14:editId="6CF42246">
                <wp:simplePos x="0" y="0"/>
                <wp:positionH relativeFrom="column">
                  <wp:posOffset>-160020</wp:posOffset>
                </wp:positionH>
                <wp:positionV relativeFrom="paragraph">
                  <wp:posOffset>1074668</wp:posOffset>
                </wp:positionV>
                <wp:extent cx="1001395" cy="381635"/>
                <wp:effectExtent l="0" t="0" r="27305" b="18415"/>
                <wp:wrapNone/>
                <wp:docPr id="2" name="Text Box 2"/>
                <wp:cNvGraphicFramePr/>
                <a:graphic xmlns:a="http://schemas.openxmlformats.org/drawingml/2006/main">
                  <a:graphicData uri="http://schemas.microsoft.com/office/word/2010/wordprocessingShape">
                    <wps:wsp>
                      <wps:cNvSpPr txBox="1"/>
                      <wps:spPr>
                        <a:xfrm>
                          <a:off x="0" y="0"/>
                          <a:ext cx="1001395" cy="381635"/>
                        </a:xfrm>
                        <a:prstGeom prst="rect">
                          <a:avLst/>
                        </a:prstGeom>
                        <a:solidFill>
                          <a:sysClr val="window" lastClr="FFFFFF"/>
                        </a:solidFill>
                        <a:ln w="6350">
                          <a:solidFill>
                            <a:prstClr val="black"/>
                          </a:solidFill>
                        </a:ln>
                        <a:effectLst/>
                      </wps:spPr>
                      <wps:txbx>
                        <w:txbxContent>
                          <w:p w:rsidR="00A62BC3" w:rsidRPr="002B6BFB" w:rsidRDefault="00A62BC3" w:rsidP="00A62BC3">
                            <w:pPr>
                              <w:jc w:val="center"/>
                              <w:rPr>
                                <w:rFonts w:ascii="Times New Roman" w:hAnsi="Times New Roman" w:cs="Times New Roman"/>
                                <w:sz w:val="20"/>
                                <w:szCs w:val="20"/>
                              </w:rPr>
                            </w:pPr>
                            <w:r w:rsidRPr="002B6BFB">
                              <w:rPr>
                                <w:rFonts w:ascii="Times New Roman" w:hAnsi="Times New Roman" w:cs="Times New Roman"/>
                                <w:sz w:val="20"/>
                                <w:szCs w:val="20"/>
                              </w:rPr>
                              <w:t>Menghimpun Dana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2" o:spid="_x0000_s1039" type="#_x0000_t202" style="position:absolute;left:0;text-align:left;margin-left:-12.6pt;margin-top:84.6pt;width:78.85pt;height:30.0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" fillcolor="window" strokeweight=".5pt">
                <v:textbox>
                  <w:txbxContent>
                    <w:p w:rsidR="00A62BC3" w:rsidRPr="002B6BFB" w:rsidRDefault="00A62BC3" w:rsidP="00A62BC3">
                      <w:pPr>
                        <w:jc w:val="center"/>
                        <w:rPr>
                          <w:rFonts w:ascii="Times New Roman" w:hAnsi="Times New Roman" w:cs="Times New Roman"/>
                          <w:sz w:val="20"/>
                          <w:szCs w:val="20"/>
                        </w:rPr>
                      </w:pPr>
                      <w:r w:rsidRPr="002B6BFB">
                        <w:rPr>
                          <w:rFonts w:ascii="Times New Roman" w:hAnsi="Times New Roman" w:cs="Times New Roman"/>
                          <w:sz w:val="20"/>
                          <w:szCs w:val="20"/>
                        </w:rPr>
                        <w:t>Menghimpun Dana</w:t>
                      </w:r>
                    </w:p>
                  </w:txbxContent>
                </v:textbox>
              </v:shape>
            </w:pict>
          </mc:Fallback>
        </mc:AlternateContent>
      </w:r>
      <w:r>
        <w:rPr>
          <w:noProof/>
          <w:lang w:val="en-US"/>
        </w:rPr>
        <mc:AlternateContent>
          <mc:Choice Requires="wps">
            <w:drawing>
              <wp:anchor distT="0" distB="0" distL="114300" distR="114300" simplePos="0" relativeHeight="251659264" behindDoc="0" locked="0" layoutInCell="1" allowOverlap="1" wp14:anchorId="6CD3CD97" wp14:editId="148304EE">
                <wp:simplePos x="0" y="0"/>
                <wp:positionH relativeFrom="column">
                  <wp:posOffset>1279166</wp:posOffset>
                </wp:positionH>
                <wp:positionV relativeFrom="paragraph">
                  <wp:posOffset>176171</wp:posOffset>
                </wp:positionV>
                <wp:extent cx="1017767" cy="381663"/>
                <wp:effectExtent l="0" t="0" r="11430" b="18415"/>
                <wp:wrapNone/>
                <wp:docPr id="1" name="Text Box 1"/>
                <wp:cNvGraphicFramePr/>
                <a:graphic xmlns:a="http://schemas.openxmlformats.org/drawingml/2006/main">
                  <a:graphicData uri="http://schemas.microsoft.com/office/word/2010/wordprocessingShape">
                    <wps:wsp>
                      <wps:cNvSpPr txBox="1"/>
                      <wps:spPr>
                        <a:xfrm>
                          <a:off x="0" y="0"/>
                          <a:ext cx="1017767" cy="381663"/>
                        </a:xfrm>
                        <a:prstGeom prst="rect">
                          <a:avLst/>
                        </a:prstGeom>
                        <a:solidFill>
                          <a:sysClr val="window" lastClr="FFFFFF"/>
                        </a:solidFill>
                        <a:ln w="6350">
                          <a:solidFill>
                            <a:prstClr val="black"/>
                          </a:solidFill>
                        </a:ln>
                        <a:effectLst/>
                      </wps:spPr>
                      <wps:txbx>
                        <w:txbxContent>
                          <w:p w:rsidR="00A62BC3" w:rsidRPr="002B6BFB" w:rsidRDefault="00A62BC3" w:rsidP="00A62BC3">
                            <w:pPr>
                              <w:jc w:val="center"/>
                              <w:rPr>
                                <w:rFonts w:ascii="Times New Roman" w:hAnsi="Times New Roman" w:cs="Times New Roman"/>
                                <w:sz w:val="20"/>
                                <w:szCs w:val="20"/>
                              </w:rPr>
                            </w:pPr>
                            <w:r w:rsidRPr="002B6BFB">
                              <w:rPr>
                                <w:rFonts w:ascii="Times New Roman" w:hAnsi="Times New Roman" w:cs="Times New Roman"/>
                                <w:sz w:val="20"/>
                                <w:szCs w:val="20"/>
                              </w:rPr>
                              <w:t>BANK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 o:spid="_x0000_s1040" type="#_x0000_t202" style="position:absolute;left:0;text-align:left;margin-left:100.7pt;margin-top:13.85pt;width:80.15pt;height:30.0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" fillcolor="window" strokeweight=".5pt">
                <v:textbox>
                  <w:txbxContent>
                    <w:p w:rsidR="00A62BC3" w:rsidRPr="002B6BFB" w:rsidRDefault="00A62BC3" w:rsidP="00A62BC3">
                      <w:pPr>
                        <w:jc w:val="center"/>
                        <w:rPr>
                          <w:rFonts w:ascii="Times New Roman" w:hAnsi="Times New Roman" w:cs="Times New Roman"/>
                          <w:sz w:val="20"/>
                          <w:szCs w:val="20"/>
                        </w:rPr>
                      </w:pPr>
                      <w:r w:rsidRPr="002B6BFB">
                        <w:rPr>
                          <w:rFonts w:ascii="Times New Roman" w:hAnsi="Times New Roman" w:cs="Times New Roman"/>
                          <w:sz w:val="20"/>
                          <w:szCs w:val="20"/>
                        </w:rPr>
                        <w:t>BANK</w:t>
                      </w:r>
                    </w:p>
                  </w:txbxContent>
                </v:textbox>
              </v:shape>
            </w:pict>
          </mc:Fallback>
        </mc:AlternateContent>
      </w:r>
    </w:p>
    <w:p w:rsidR="00A62BC3" w:rsidRDefault="00A62BC3" w:rsidP="00A62BC3">
      <w:pPr>
        <w:spacing w:after="0"/>
      </w:pPr>
    </w:p>
    <w:p w:rsidR="00A62BC3" w:rsidRPr="008D6076" w:rsidRDefault="00A62BC3" w:rsidP="00A62BC3">
      <w:pPr>
        <w:spacing w:after="0"/>
      </w:pPr>
    </w:p>
    <w:p w:rsidR="00A62BC3" w:rsidRPr="008D6076" w:rsidRDefault="00A62BC3" w:rsidP="00A62BC3">
      <w:pPr>
        <w:spacing w:after="0"/>
      </w:pPr>
    </w:p>
    <w:p w:rsidR="00A62BC3" w:rsidRPr="008D6076" w:rsidRDefault="00A62BC3" w:rsidP="00A62BC3">
      <w:pPr>
        <w:spacing w:after="0"/>
      </w:pPr>
    </w:p>
    <w:p w:rsidR="00A62BC3" w:rsidRPr="008D6076" w:rsidRDefault="00A62BC3" w:rsidP="00A62BC3">
      <w:pPr>
        <w:spacing w:after="0"/>
      </w:pPr>
    </w:p>
    <w:p w:rsidR="00A62BC3" w:rsidRPr="008D6076" w:rsidRDefault="00A62BC3" w:rsidP="00A62BC3">
      <w:pPr>
        <w:spacing w:after="0"/>
      </w:pPr>
    </w:p>
    <w:p w:rsidR="00A62BC3" w:rsidRPr="008D6076" w:rsidRDefault="00A62BC3" w:rsidP="00A62BC3">
      <w:pPr>
        <w:spacing w:after="0"/>
      </w:pPr>
    </w:p>
    <w:p w:rsidR="00A62BC3" w:rsidRPr="008D6076" w:rsidRDefault="00A62BC3" w:rsidP="00A62BC3">
      <w:pPr>
        <w:spacing w:after="0"/>
      </w:pPr>
    </w:p>
    <w:p w:rsidR="00A62BC3" w:rsidRPr="008D6076" w:rsidRDefault="00A62BC3" w:rsidP="00A62BC3">
      <w:pPr>
        <w:spacing w:after="0"/>
      </w:pPr>
      <w:r>
        <w:rPr>
          <w:noProof/>
          <w:lang w:val="en-US"/>
        </w:rPr>
        <mc:AlternateContent>
          <mc:Choice Requires="wps">
            <w:drawing>
              <wp:anchor distT="0" distB="0" distL="114300" distR="114300" simplePos="0" relativeHeight="251686912" behindDoc="0" locked="0" layoutInCell="1" allowOverlap="1" wp14:anchorId="65045848" wp14:editId="72BB9D1E">
                <wp:simplePos x="0" y="0"/>
                <wp:positionH relativeFrom="column">
                  <wp:posOffset>1388745</wp:posOffset>
                </wp:positionH>
                <wp:positionV relativeFrom="paragraph">
                  <wp:posOffset>165100</wp:posOffset>
                </wp:positionV>
                <wp:extent cx="0" cy="997585"/>
                <wp:effectExtent l="95250" t="0" r="114300" b="50165"/>
                <wp:wrapNone/>
                <wp:docPr id="32" name="Straight Arrow Connector 32"/>
                <wp:cNvGraphicFramePr/>
                <a:graphic xmlns:a="http://schemas.openxmlformats.org/drawingml/2006/main">
                  <a:graphicData uri="http://schemas.microsoft.com/office/word/2010/wordprocessingShape">
                    <wps:wsp>
                      <wps:cNvCnPr/>
                      <wps:spPr>
                        <a:xfrm>
                          <a:off x="0" y="0"/>
                          <a:ext cx="0" cy="997585"/>
                        </a:xfrm>
                        <a:prstGeom prst="straightConnector1">
                          <a:avLst/>
                        </a:prstGeom>
                        <a:noFill/>
                        <a:ln w="9525" cap="flat" cmpd="sng" algn="ctr">
                          <a:solidFill>
                            <a:sysClr val="windowText" lastClr="000000">
                              <a:shade val="95000"/>
                              <a:satMod val="105000"/>
                            </a:sysClr>
                          </a:solidFill>
                          <a:prstDash val="dash"/>
                          <a:tailEnd type="arrow"/>
                        </a:ln>
                        <a:effectLst/>
                      </wps:spPr>
                      <wps:bodyPr/>
                    </wps:wsp>
                  </a:graphicData>
                </a:graphic>
                <wp14:sizeRelV relativeFrom="margin">
                  <wp14:pctHeight>0</wp14:pctHeight>
                </wp14:sizeRelV>
              </wp:anchor>
            </w:drawing>
          </mc:Choice>
          <mc:Fallback>
            <w:pict>
              <v:shape id="Straight Arrow Connector 32" o:spid="_x0000_s1026" type="#_x0000_t32" style="position:absolute;margin-left:109.35pt;margin-top:13pt;width:0;height:78.55pt;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">
                <v:stroke dashstyle="dash" endarrow="open"/>
              </v:shape>
            </w:pict>
          </mc:Fallback>
        </mc:AlternateContent>
      </w:r>
    </w:p>
    <w:p w:rsidR="00A62BC3" w:rsidRPr="008D6076" w:rsidRDefault="00A62BC3" w:rsidP="00A62BC3">
      <w:pPr>
        <w:spacing w:after="0"/>
      </w:pPr>
      <w:r>
        <w:rPr>
          <w:noProof/>
          <w:lang w:val="en-US"/>
        </w:rPr>
        <mc:AlternateContent>
          <mc:Choice Requires="wps">
            <w:drawing>
              <wp:anchor distT="0" distB="0" distL="114300" distR="114300" simplePos="0" relativeHeight="251699200" behindDoc="0" locked="0" layoutInCell="1" allowOverlap="1" wp14:anchorId="2287755F" wp14:editId="41AE7F86">
                <wp:simplePos x="0" y="0"/>
                <wp:positionH relativeFrom="column">
                  <wp:posOffset>4941570</wp:posOffset>
                </wp:positionH>
                <wp:positionV relativeFrom="paragraph">
                  <wp:posOffset>158115</wp:posOffset>
                </wp:positionV>
                <wp:extent cx="0" cy="238125"/>
                <wp:effectExtent l="95250" t="0" r="57150" b="66675"/>
                <wp:wrapNone/>
                <wp:docPr id="60" name="Straight Arrow Connector 60"/>
                <wp:cNvGraphicFramePr/>
                <a:graphic xmlns:a="http://schemas.openxmlformats.org/drawingml/2006/main">
                  <a:graphicData uri="http://schemas.microsoft.com/office/word/2010/wordprocessingShape">
                    <wps:wsp>
                      <wps:cNvCnPr/>
                      <wps:spPr>
                        <a:xfrm>
                          <a:off x="0" y="0"/>
                          <a:ext cx="0" cy="23812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60" o:spid="_x0000_s1026" type="#_x0000_t32" style="position:absolute;margin-left:389.1pt;margin-top:12.45pt;width:0;height:18.7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">
                <v:stroke endarrow="open"/>
              </v:shape>
            </w:pict>
          </mc:Fallback>
        </mc:AlternateContent>
      </w:r>
    </w:p>
    <w:p w:rsidR="00A62BC3" w:rsidRPr="008D6076" w:rsidRDefault="00A62BC3" w:rsidP="00A62BC3">
      <w:pPr>
        <w:spacing w:after="0"/>
      </w:pPr>
    </w:p>
    <w:p w:rsidR="00A62BC3" w:rsidRPr="008D6076" w:rsidRDefault="00A62BC3" w:rsidP="00A62BC3">
      <w:pPr>
        <w:spacing w:after="0"/>
      </w:pPr>
      <w:r>
        <w:rPr>
          <w:noProof/>
          <w:lang w:val="en-US"/>
        </w:rPr>
        <mc:AlternateContent>
          <mc:Choice Requires="wps">
            <w:drawing>
              <wp:anchor distT="0" distB="0" distL="114300" distR="114300" simplePos="0" relativeHeight="251674624" behindDoc="0" locked="0" layoutInCell="1" allowOverlap="1" wp14:anchorId="5E5F127E" wp14:editId="00554B50">
                <wp:simplePos x="0" y="0"/>
                <wp:positionH relativeFrom="column">
                  <wp:posOffset>4541520</wp:posOffset>
                </wp:positionH>
                <wp:positionV relativeFrom="paragraph">
                  <wp:posOffset>41275</wp:posOffset>
                </wp:positionV>
                <wp:extent cx="922020" cy="309880"/>
                <wp:effectExtent l="0" t="0" r="11430" b="13970"/>
                <wp:wrapNone/>
                <wp:docPr id="16" name="Text Box 16"/>
                <wp:cNvGraphicFramePr/>
                <a:graphic xmlns:a="http://schemas.openxmlformats.org/drawingml/2006/main">
                  <a:graphicData uri="http://schemas.microsoft.com/office/word/2010/wordprocessingShape">
                    <wps:wsp>
                      <wps:cNvSpPr txBox="1"/>
                      <wps:spPr>
                        <a:xfrm>
                          <a:off x="0" y="0"/>
                          <a:ext cx="922020" cy="309880"/>
                        </a:xfrm>
                        <a:prstGeom prst="rect">
                          <a:avLst/>
                        </a:prstGeom>
                        <a:solidFill>
                          <a:sysClr val="window" lastClr="FFFFFF"/>
                        </a:solidFill>
                        <a:ln w="6350">
                          <a:solidFill>
                            <a:prstClr val="black"/>
                          </a:solidFill>
                        </a:ln>
                        <a:effectLst/>
                      </wps:spPr>
                      <wps:txbx>
                        <w:txbxContent>
                          <w:p w:rsidR="00A62BC3" w:rsidRPr="002B6BFB" w:rsidRDefault="00A62BC3" w:rsidP="00A62BC3">
                            <w:pPr>
                              <w:jc w:val="center"/>
                              <w:rPr>
                                <w:rFonts w:ascii="Times New Roman" w:hAnsi="Times New Roman" w:cs="Times New Roman"/>
                                <w:sz w:val="20"/>
                                <w:szCs w:val="20"/>
                              </w:rPr>
                            </w:pPr>
                            <w:r w:rsidRPr="002B6BFB">
                              <w:rPr>
                                <w:rFonts w:ascii="Times New Roman" w:hAnsi="Times New Roman" w:cs="Times New Roman"/>
                                <w:sz w:val="20"/>
                                <w:szCs w:val="20"/>
                              </w:rPr>
                              <w:t>Profitabilita</w:t>
                            </w:r>
                            <w:r>
                              <w:rPr>
                                <w:rFonts w:ascii="Times New Roman" w:hAnsi="Times New Roman" w:cs="Times New Roman"/>
                                <w:sz w:val="20"/>
                                <w:szCs w:val="20"/>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6" o:spid="_x0000_s1041" type="#_x0000_t202" style="position:absolute;margin-left:357.6pt;margin-top:3.25pt;width:72.6pt;height:24.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" fillcolor="window" strokeweight=".5pt">
                <v:textbox>
                  <w:txbxContent>
                    <w:p w:rsidR="00A62BC3" w:rsidRPr="002B6BFB" w:rsidRDefault="00A62BC3" w:rsidP="00A62BC3">
                      <w:pPr>
                        <w:jc w:val="center"/>
                        <w:rPr>
                          <w:rFonts w:ascii="Times New Roman" w:hAnsi="Times New Roman" w:cs="Times New Roman"/>
                          <w:sz w:val="20"/>
                          <w:szCs w:val="20"/>
                        </w:rPr>
                      </w:pPr>
                      <w:r w:rsidRPr="002B6BFB">
                        <w:rPr>
                          <w:rFonts w:ascii="Times New Roman" w:hAnsi="Times New Roman" w:cs="Times New Roman"/>
                          <w:sz w:val="20"/>
                          <w:szCs w:val="20"/>
                        </w:rPr>
                        <w:t>Profitabilita</w:t>
                      </w:r>
                      <w:r>
                        <w:rPr>
                          <w:rFonts w:ascii="Times New Roman" w:hAnsi="Times New Roman" w:cs="Times New Roman"/>
                          <w:sz w:val="20"/>
                          <w:szCs w:val="20"/>
                        </w:rPr>
                        <w:t>s</w:t>
                      </w:r>
                    </w:p>
                  </w:txbxContent>
                </v:textbox>
              </v:shape>
            </w:pict>
          </mc:Fallback>
        </mc:AlternateContent>
      </w:r>
    </w:p>
    <w:p w:rsidR="00A62BC3" w:rsidRDefault="00A62BC3" w:rsidP="00A62BC3">
      <w:pPr>
        <w:spacing w:after="0" w:line="240" w:lineRule="auto"/>
        <w:rPr>
          <w:rFonts w:ascii="Times New Roman" w:hAnsi="Times New Roman" w:cs="Times New Roman"/>
        </w:rPr>
      </w:pPr>
    </w:p>
    <w:p w:rsidR="00A62BC3" w:rsidRDefault="00A62BC3" w:rsidP="00A62BC3">
      <w:pPr>
        <w:spacing w:after="0" w:line="240" w:lineRule="auto"/>
        <w:rPr>
          <w:rFonts w:ascii="Times New Roman" w:hAnsi="Times New Roman" w:cs="Times New Roman"/>
        </w:rPr>
      </w:pPr>
      <w:r>
        <w:rPr>
          <w:noProof/>
          <w:lang w:val="en-US"/>
        </w:rPr>
        <mc:AlternateContent>
          <mc:Choice Requires="wps">
            <w:drawing>
              <wp:anchor distT="0" distB="0" distL="114300" distR="114300" simplePos="0" relativeHeight="251704320" behindDoc="0" locked="0" layoutInCell="1" allowOverlap="1" wp14:anchorId="6336DFE0" wp14:editId="4B378DD6">
                <wp:simplePos x="0" y="0"/>
                <wp:positionH relativeFrom="column">
                  <wp:posOffset>4941570</wp:posOffset>
                </wp:positionH>
                <wp:positionV relativeFrom="paragraph">
                  <wp:posOffset>13970</wp:posOffset>
                </wp:positionV>
                <wp:extent cx="0" cy="238125"/>
                <wp:effectExtent l="95250" t="0" r="57150" b="66675"/>
                <wp:wrapNone/>
                <wp:docPr id="21" name="Straight Arrow Connector 21"/>
                <wp:cNvGraphicFramePr/>
                <a:graphic xmlns:a="http://schemas.openxmlformats.org/drawingml/2006/main">
                  <a:graphicData uri="http://schemas.microsoft.com/office/word/2010/wordprocessingShape">
                    <wps:wsp>
                      <wps:cNvCnPr/>
                      <wps:spPr>
                        <a:xfrm>
                          <a:off x="0" y="0"/>
                          <a:ext cx="0" cy="23812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21" o:spid="_x0000_s1026" type="#_x0000_t32" style="position:absolute;margin-left:389.1pt;margin-top:1.1pt;width:0;height:18.7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">
                <v:stroke endarrow="open"/>
              </v:shape>
            </w:pict>
          </mc:Fallback>
        </mc:AlternateContent>
      </w:r>
    </w:p>
    <w:p w:rsidR="00A62BC3" w:rsidRDefault="00A62BC3" w:rsidP="00A62BC3">
      <w:pPr>
        <w:spacing w:after="0" w:line="240" w:lineRule="auto"/>
        <w:rPr>
          <w:rFonts w:ascii="Times New Roman" w:hAnsi="Times New Roman" w:cs="Times New Roman"/>
        </w:rPr>
      </w:pPr>
      <w:r>
        <w:rPr>
          <w:noProof/>
          <w:lang w:val="en-US"/>
        </w:rPr>
        <mc:AlternateContent>
          <mc:Choice Requires="wps">
            <w:drawing>
              <wp:anchor distT="0" distB="0" distL="114300" distR="114300" simplePos="0" relativeHeight="251675648" behindDoc="0" locked="0" layoutInCell="1" allowOverlap="1" wp14:anchorId="2D491D77" wp14:editId="68FC2616">
                <wp:simplePos x="0" y="0"/>
                <wp:positionH relativeFrom="column">
                  <wp:posOffset>4448810</wp:posOffset>
                </wp:positionH>
                <wp:positionV relativeFrom="paragraph">
                  <wp:posOffset>133350</wp:posOffset>
                </wp:positionV>
                <wp:extent cx="1017270" cy="381635"/>
                <wp:effectExtent l="0" t="0" r="11430" b="18415"/>
                <wp:wrapNone/>
                <wp:docPr id="17" name="Text Box 17"/>
                <wp:cNvGraphicFramePr/>
                <a:graphic xmlns:a="http://schemas.openxmlformats.org/drawingml/2006/main">
                  <a:graphicData uri="http://schemas.microsoft.com/office/word/2010/wordprocessingShape">
                    <wps:wsp>
                      <wps:cNvSpPr txBox="1"/>
                      <wps:spPr>
                        <a:xfrm>
                          <a:off x="0" y="0"/>
                          <a:ext cx="1017270" cy="381635"/>
                        </a:xfrm>
                        <a:prstGeom prst="rect">
                          <a:avLst/>
                        </a:prstGeom>
                        <a:solidFill>
                          <a:sysClr val="window" lastClr="FFFFFF"/>
                        </a:solidFill>
                        <a:ln w="6350">
                          <a:solidFill>
                            <a:prstClr val="black"/>
                          </a:solidFill>
                        </a:ln>
                        <a:effectLst/>
                      </wps:spPr>
                      <wps:txbx>
                        <w:txbxContent>
                          <w:p w:rsidR="00A62BC3" w:rsidRPr="0078095B" w:rsidRDefault="00A62BC3" w:rsidP="00A62BC3">
                            <w:pPr>
                              <w:spacing w:line="240" w:lineRule="auto"/>
                              <w:jc w:val="center"/>
                              <w:rPr>
                                <w:rFonts w:ascii="Times New Roman" w:hAnsi="Times New Roman" w:cs="Times New Roman"/>
                                <w:i/>
                              </w:rPr>
                            </w:pPr>
                            <w:r w:rsidRPr="0078095B">
                              <w:rPr>
                                <w:rFonts w:ascii="Times New Roman" w:hAnsi="Times New Roman" w:cs="Times New Roman"/>
                                <w:i/>
                                <w:sz w:val="20"/>
                                <w:szCs w:val="20"/>
                              </w:rPr>
                              <w:t>Net Interest Mar</w:t>
                            </w:r>
                            <w:r w:rsidRPr="0078095B">
                              <w:rPr>
                                <w:rFonts w:ascii="Times New Roman" w:hAnsi="Times New Roman" w:cs="Times New Roman"/>
                                <w:i/>
                              </w:rPr>
                              <w:t xml:space="preserve">gin </w:t>
                            </w:r>
                            <w:r w:rsidRPr="00A62BC3">
                              <w:rPr>
                                <w:rFonts w:ascii="Times New Roman" w:hAnsi="Times New Roman" w:cs="Times New Roman"/>
                              </w:rPr>
                              <w:t>(NIM)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7" o:spid="_x0000_s1042" type="#_x0000_t202" style="position:absolute;margin-left:350.3pt;margin-top:10.5pt;width:80.1pt;height:30.0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" fillcolor="window" strokeweight=".5pt">
                <v:textbox>
                  <w:txbxContent>
                    <w:p w:rsidR="00A62BC3" w:rsidRPr="0078095B" w:rsidRDefault="00A62BC3" w:rsidP="00A62BC3">
                      <w:pPr>
                        <w:spacing w:line="240" w:lineRule="auto"/>
                        <w:jc w:val="center"/>
                        <w:rPr>
                          <w:rFonts w:ascii="Times New Roman" w:hAnsi="Times New Roman" w:cs="Times New Roman"/>
                          <w:i/>
                        </w:rPr>
                      </w:pPr>
                      <w:r w:rsidRPr="0078095B">
                        <w:rPr>
                          <w:rFonts w:ascii="Times New Roman" w:hAnsi="Times New Roman" w:cs="Times New Roman"/>
                          <w:i/>
                          <w:sz w:val="20"/>
                          <w:szCs w:val="20"/>
                        </w:rPr>
                        <w:t>Net Interest Mar</w:t>
                      </w:r>
                      <w:r w:rsidRPr="0078095B">
                        <w:rPr>
                          <w:rFonts w:ascii="Times New Roman" w:hAnsi="Times New Roman" w:cs="Times New Roman"/>
                          <w:i/>
                        </w:rPr>
                        <w:t xml:space="preserve">gin </w:t>
                      </w:r>
                      <w:r w:rsidRPr="00A62BC3">
                        <w:rPr>
                          <w:rFonts w:ascii="Times New Roman" w:hAnsi="Times New Roman" w:cs="Times New Roman"/>
                        </w:rPr>
                        <w:t>(NIM)</w:t>
                      </w:r>
                    </w:p>
                  </w:txbxContent>
                </v:textbox>
              </v:shape>
            </w:pict>
          </mc:Fallback>
        </mc:AlternateContent>
      </w:r>
      <w:r>
        <w:rPr>
          <w:noProof/>
          <w:lang w:val="en-US"/>
        </w:rPr>
        <mc:AlternateContent>
          <mc:Choice Requires="wps">
            <w:drawing>
              <wp:anchor distT="0" distB="0" distL="114300" distR="114300" simplePos="0" relativeHeight="251692032" behindDoc="0" locked="0" layoutInCell="1" allowOverlap="1" wp14:anchorId="2C4DFB40" wp14:editId="46AC973F">
                <wp:simplePos x="0" y="0"/>
                <wp:positionH relativeFrom="column">
                  <wp:posOffset>893445</wp:posOffset>
                </wp:positionH>
                <wp:positionV relativeFrom="paragraph">
                  <wp:posOffset>100965</wp:posOffset>
                </wp:positionV>
                <wp:extent cx="1017270" cy="381635"/>
                <wp:effectExtent l="0" t="0" r="11430" b="18415"/>
                <wp:wrapNone/>
                <wp:docPr id="38" name="Text Box 38"/>
                <wp:cNvGraphicFramePr/>
                <a:graphic xmlns:a="http://schemas.openxmlformats.org/drawingml/2006/main">
                  <a:graphicData uri="http://schemas.microsoft.com/office/word/2010/wordprocessingShape">
                    <wps:wsp>
                      <wps:cNvSpPr txBox="1"/>
                      <wps:spPr>
                        <a:xfrm>
                          <a:off x="0" y="0"/>
                          <a:ext cx="1017270" cy="381635"/>
                        </a:xfrm>
                        <a:prstGeom prst="rect">
                          <a:avLst/>
                        </a:prstGeom>
                        <a:solidFill>
                          <a:sysClr val="window" lastClr="FFFFFF"/>
                        </a:solidFill>
                        <a:ln w="6350">
                          <a:solidFill>
                            <a:prstClr val="black"/>
                          </a:solidFill>
                        </a:ln>
                        <a:effectLst/>
                      </wps:spPr>
                      <wps:txbx>
                        <w:txbxContent>
                          <w:p w:rsidR="00A62BC3" w:rsidRPr="002B6BFB" w:rsidRDefault="00A62BC3" w:rsidP="00A62BC3">
                            <w:pPr>
                              <w:jc w:val="center"/>
                              <w:rPr>
                                <w:rFonts w:ascii="Times New Roman" w:hAnsi="Times New Roman" w:cs="Times New Roman"/>
                                <w:sz w:val="20"/>
                                <w:szCs w:val="20"/>
                              </w:rPr>
                            </w:pPr>
                            <w:r>
                              <w:rPr>
                                <w:rFonts w:ascii="Times New Roman" w:hAnsi="Times New Roman" w:cs="Times New Roman"/>
                                <w:sz w:val="20"/>
                                <w:szCs w:val="20"/>
                              </w:rPr>
                              <w:t>Kredit yang disalurkan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38" o:spid="_x0000_s1043" type="#_x0000_t202" style="position:absolute;margin-left:70.35pt;margin-top:7.95pt;width:80.1pt;height:30.05pt;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" fillcolor="window" strokeweight=".5pt">
                <v:textbox>
                  <w:txbxContent>
                    <w:p w:rsidR="00A62BC3" w:rsidRPr="002B6BFB" w:rsidRDefault="00A62BC3" w:rsidP="00A62BC3">
                      <w:pPr>
                        <w:jc w:val="center"/>
                        <w:rPr>
                          <w:rFonts w:ascii="Times New Roman" w:hAnsi="Times New Roman" w:cs="Times New Roman"/>
                          <w:sz w:val="20"/>
                          <w:szCs w:val="20"/>
                        </w:rPr>
                      </w:pPr>
                      <w:r>
                        <w:rPr>
                          <w:rFonts w:ascii="Times New Roman" w:hAnsi="Times New Roman" w:cs="Times New Roman"/>
                          <w:sz w:val="20"/>
                          <w:szCs w:val="20"/>
                        </w:rPr>
                        <w:t>Kredit yang disalurkan</w:t>
                      </w:r>
                    </w:p>
                  </w:txbxContent>
                </v:textbox>
              </v:shape>
            </w:pict>
          </mc:Fallback>
        </mc:AlternateContent>
      </w:r>
    </w:p>
    <w:p w:rsidR="00A62BC3" w:rsidRDefault="00A62BC3" w:rsidP="00A62BC3">
      <w:pPr>
        <w:spacing w:after="0" w:line="240" w:lineRule="auto"/>
        <w:rPr>
          <w:rFonts w:ascii="Times New Roman" w:hAnsi="Times New Roman" w:cs="Times New Roman"/>
        </w:rPr>
      </w:pPr>
    </w:p>
    <w:p w:rsidR="00A62BC3" w:rsidRDefault="00A62BC3" w:rsidP="00A62BC3">
      <w:pPr>
        <w:spacing w:after="0" w:line="240" w:lineRule="auto"/>
        <w:rPr>
          <w:rFonts w:ascii="Times New Roman" w:hAnsi="Times New Roman" w:cs="Times New Roman"/>
        </w:rPr>
      </w:pPr>
      <w:r>
        <w:rPr>
          <w:noProof/>
          <w:lang w:val="en-US"/>
        </w:rPr>
        <mc:AlternateContent>
          <mc:Choice Requires="wps">
            <w:drawing>
              <wp:anchor distT="0" distB="0" distL="114300" distR="114300" simplePos="0" relativeHeight="251700224" behindDoc="0" locked="0" layoutInCell="1" allowOverlap="1" wp14:anchorId="66333349" wp14:editId="55436AD5">
                <wp:simplePos x="0" y="0"/>
                <wp:positionH relativeFrom="column">
                  <wp:posOffset>1910715</wp:posOffset>
                </wp:positionH>
                <wp:positionV relativeFrom="paragraph">
                  <wp:posOffset>12065</wp:posOffset>
                </wp:positionV>
                <wp:extent cx="2468880" cy="0"/>
                <wp:effectExtent l="0" t="76200" r="26670" b="114300"/>
                <wp:wrapNone/>
                <wp:docPr id="61" name="Straight Arrow Connector 61"/>
                <wp:cNvGraphicFramePr/>
                <a:graphic xmlns:a="http://schemas.openxmlformats.org/drawingml/2006/main">
                  <a:graphicData uri="http://schemas.microsoft.com/office/word/2010/wordprocessingShape">
                    <wps:wsp>
                      <wps:cNvCnPr/>
                      <wps:spPr>
                        <a:xfrm>
                          <a:off x="0" y="0"/>
                          <a:ext cx="2468880" cy="0"/>
                        </a:xfrm>
                        <a:prstGeom prst="straightConnector1">
                          <a:avLst/>
                        </a:prstGeom>
                        <a:noFill/>
                        <a:ln w="9525" cap="flat" cmpd="sng" algn="ctr">
                          <a:solidFill>
                            <a:sysClr val="windowText" lastClr="000000">
                              <a:shade val="95000"/>
                              <a:satMod val="105000"/>
                            </a:sysClr>
                          </a:solidFill>
                          <a:prstDash val="dash"/>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61" o:spid="_x0000_s1026" type="#_x0000_t32" style="position:absolute;margin-left:150.45pt;margin-top:.95pt;width:194.4pt;height:0;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">
                <v:stroke dashstyle="dash" endarrow="open"/>
              </v:shape>
            </w:pict>
          </mc:Fallback>
        </mc:AlternateContent>
      </w:r>
    </w:p>
    <w:p w:rsidR="00A62BC3" w:rsidRDefault="00A62BC3" w:rsidP="00A62BC3">
      <w:pPr>
        <w:spacing w:after="0" w:line="240" w:lineRule="auto"/>
        <w:rPr>
          <w:rFonts w:ascii="Times New Roman" w:hAnsi="Times New Roman" w:cs="Times New Roman"/>
        </w:rPr>
      </w:pPr>
    </w:p>
    <w:p w:rsidR="00A62BC3" w:rsidRDefault="00A62BC3" w:rsidP="00A62BC3">
      <w:pPr>
        <w:spacing w:after="0" w:line="240" w:lineRule="auto"/>
        <w:rPr>
          <w:rFonts w:ascii="Times New Roman" w:hAnsi="Times New Roman" w:cs="Times New Roman"/>
        </w:rPr>
      </w:pPr>
      <w:r>
        <w:rPr>
          <w:rFonts w:ascii="Times New Roman" w:hAnsi="Times New Roman" w:cs="Times New Roman"/>
        </w:rPr>
        <w:t>Keterangan</w:t>
      </w:r>
    </w:p>
    <w:p w:rsidR="00A62BC3" w:rsidRDefault="00A62BC3" w:rsidP="00A62BC3">
      <w:pPr>
        <w:spacing w:after="0" w:line="240" w:lineRule="auto"/>
        <w:ind w:left="720" w:firstLine="720"/>
        <w:rPr>
          <w:rFonts w:ascii="Times New Roman" w:hAnsi="Times New Roman" w:cs="Times New Roman"/>
        </w:rPr>
      </w:pPr>
      <w:r>
        <w:rPr>
          <w:noProof/>
          <w:lang w:val="en-US"/>
        </w:rPr>
        <mc:AlternateContent>
          <mc:Choice Requires="wps">
            <w:drawing>
              <wp:anchor distT="0" distB="0" distL="114300" distR="114300" simplePos="0" relativeHeight="251702272" behindDoc="0" locked="0" layoutInCell="1" allowOverlap="1" wp14:anchorId="16665C20" wp14:editId="6FE8FCEE">
                <wp:simplePos x="0" y="0"/>
                <wp:positionH relativeFrom="column">
                  <wp:posOffset>-1436</wp:posOffset>
                </wp:positionH>
                <wp:positionV relativeFrom="paragraph">
                  <wp:posOffset>100965</wp:posOffset>
                </wp:positionV>
                <wp:extent cx="659765" cy="0"/>
                <wp:effectExtent l="0" t="76200" r="26035" b="114300"/>
                <wp:wrapNone/>
                <wp:docPr id="42" name="Straight Arrow Connector 42"/>
                <wp:cNvGraphicFramePr/>
                <a:graphic xmlns:a="http://schemas.openxmlformats.org/drawingml/2006/main">
                  <a:graphicData uri="http://schemas.microsoft.com/office/word/2010/wordprocessingShape">
                    <wps:wsp>
                      <wps:cNvCnPr/>
                      <wps:spPr>
                        <a:xfrm>
                          <a:off x="0" y="0"/>
                          <a:ext cx="659765" cy="0"/>
                        </a:xfrm>
                        <a:prstGeom prst="straightConnector1">
                          <a:avLst/>
                        </a:prstGeom>
                        <a:noFill/>
                        <a:ln w="9525" cap="flat" cmpd="sng" algn="ctr">
                          <a:solidFill>
                            <a:sysClr val="windowText" lastClr="000000">
                              <a:shade val="95000"/>
                              <a:satMod val="105000"/>
                            </a:sysClr>
                          </a:solidFill>
                          <a:prstDash val="dash"/>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42" o:spid="_x0000_s1026" type="#_x0000_t32" style="position:absolute;margin-left:-.1pt;margin-top:7.95pt;width:51.95pt;height:0;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">
                <v:stroke dashstyle="dash" endarrow="open"/>
              </v:shape>
            </w:pict>
          </mc:Fallback>
        </mc:AlternateContent>
      </w:r>
      <w:r>
        <w:rPr>
          <w:rFonts w:ascii="Times New Roman" w:hAnsi="Times New Roman" w:cs="Times New Roman"/>
        </w:rPr>
        <w:t>Variabel yang diteliti</w:t>
      </w:r>
    </w:p>
    <w:p w:rsidR="00A62BC3" w:rsidRDefault="00A62BC3" w:rsidP="00A62BC3">
      <w:pPr>
        <w:spacing w:after="0" w:line="240" w:lineRule="auto"/>
        <w:rPr>
          <w:rFonts w:ascii="Times New Roman" w:hAnsi="Times New Roman" w:cs="Times New Roman"/>
        </w:rPr>
      </w:pPr>
      <w:r>
        <w:rPr>
          <w:noProof/>
          <w:lang w:val="en-US"/>
        </w:rPr>
        <mc:AlternateContent>
          <mc:Choice Requires="wps">
            <w:drawing>
              <wp:anchor distT="0" distB="0" distL="114300" distR="114300" simplePos="0" relativeHeight="251703296" behindDoc="0" locked="0" layoutInCell="1" allowOverlap="1" wp14:anchorId="583C3756" wp14:editId="1923C845">
                <wp:simplePos x="0" y="0"/>
                <wp:positionH relativeFrom="column">
                  <wp:posOffset>-994</wp:posOffset>
                </wp:positionH>
                <wp:positionV relativeFrom="paragraph">
                  <wp:posOffset>51849</wp:posOffset>
                </wp:positionV>
                <wp:extent cx="659765" cy="0"/>
                <wp:effectExtent l="0" t="76200" r="26035" b="114300"/>
                <wp:wrapNone/>
                <wp:docPr id="44" name="Straight Arrow Connector 44"/>
                <wp:cNvGraphicFramePr/>
                <a:graphic xmlns:a="http://schemas.openxmlformats.org/drawingml/2006/main">
                  <a:graphicData uri="http://schemas.microsoft.com/office/word/2010/wordprocessingShape">
                    <wps:wsp>
                      <wps:cNvCnPr/>
                      <wps:spPr>
                        <a:xfrm>
                          <a:off x="0" y="0"/>
                          <a:ext cx="65976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44" o:spid="_x0000_s1026" type="#_x0000_t32" style="position:absolute;margin-left:-.1pt;margin-top:4.1pt;width:51.95pt;height:0;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">
                <v:stroke endarrow="open"/>
              </v:shape>
            </w:pict>
          </mc:Fallback>
        </mc:AlternateContent>
      </w:r>
      <w:r>
        <w:rPr>
          <w:rFonts w:ascii="Times New Roman" w:hAnsi="Times New Roman" w:cs="Times New Roman"/>
        </w:rPr>
        <w:tab/>
      </w:r>
      <w:r>
        <w:rPr>
          <w:rFonts w:ascii="Times New Roman" w:hAnsi="Times New Roman" w:cs="Times New Roman"/>
        </w:rPr>
        <w:tab/>
        <w:t>Variabel yang tidak diteliti</w:t>
      </w:r>
    </w:p>
    <w:p w:rsidR="00A62BC3" w:rsidRDefault="00A62BC3" w:rsidP="00A62BC3">
      <w:pPr>
        <w:spacing w:after="0" w:line="240" w:lineRule="auto"/>
        <w:rPr>
          <w:rFonts w:ascii="Times New Roman" w:hAnsi="Times New Roman" w:cs="Times New Roman"/>
        </w:rPr>
      </w:pPr>
    </w:p>
    <w:p w:rsidR="00676F02" w:rsidRDefault="00A62BC3" w:rsidP="00676F02">
      <w:pPr>
        <w:spacing w:after="0" w:line="480" w:lineRule="auto"/>
        <w:jc w:val="center"/>
        <w:rPr>
          <w:rFonts w:ascii="Times New Roman" w:hAnsi="Times New Roman" w:cs="Times New Roman"/>
          <w:b/>
        </w:rPr>
      </w:pPr>
      <w:r w:rsidRPr="000B5FE6">
        <w:rPr>
          <w:rFonts w:ascii="Times New Roman" w:hAnsi="Times New Roman" w:cs="Times New Roman"/>
          <w:b/>
        </w:rPr>
        <w:t>Gambar 2.1 Kerangka Pemikiran (data diolah 2015)</w:t>
      </w:r>
    </w:p>
    <w:p w:rsidR="000A2C00" w:rsidRPr="00A62BC3" w:rsidRDefault="000A2C00" w:rsidP="00676F02">
      <w:pPr>
        <w:spacing w:after="0" w:line="480" w:lineRule="auto"/>
        <w:jc w:val="center"/>
        <w:rPr>
          <w:rFonts w:ascii="Times New Roman" w:hAnsi="Times New Roman" w:cs="Times New Roman"/>
          <w:b/>
        </w:rPr>
      </w:pPr>
    </w:p>
    <w:p w:rsidR="00B84732" w:rsidRDefault="00B84732" w:rsidP="00A62BC3">
      <w:pPr>
        <w:spacing w:after="0" w:line="480" w:lineRule="auto"/>
        <w:jc w:val="both"/>
        <w:rPr>
          <w:rFonts w:ascii="Times New Roman" w:hAnsi="Times New Roman" w:cs="Times New Roman"/>
          <w:b/>
          <w:sz w:val="24"/>
          <w:szCs w:val="24"/>
        </w:rPr>
      </w:pPr>
      <w:r w:rsidRPr="00C615A6">
        <w:rPr>
          <w:rFonts w:ascii="Times New Roman" w:hAnsi="Times New Roman" w:cs="Times New Roman"/>
          <w:b/>
          <w:sz w:val="24"/>
          <w:szCs w:val="24"/>
        </w:rPr>
        <w:t>2.3</w:t>
      </w:r>
      <w:r w:rsidRPr="00C615A6">
        <w:rPr>
          <w:rFonts w:ascii="Times New Roman" w:hAnsi="Times New Roman" w:cs="Times New Roman"/>
          <w:b/>
          <w:sz w:val="24"/>
          <w:szCs w:val="24"/>
        </w:rPr>
        <w:tab/>
        <w:t>Hipotesis Penelitian</w:t>
      </w:r>
    </w:p>
    <w:p w:rsidR="000A2C00" w:rsidRDefault="00C615A6" w:rsidP="000A2C00">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Hipotesis merupakan jawaban sementara terhadap rumusan masalah penenlitian. rumusan masalah penelitian telah dinyatakan dalam bentuk kalimat pernyataan. dikatakan sementara, karena jawaban yang diberikan baru berdasarkan pada teori yang relevan, belum didasarkan pada fakta-fakta empiris yang diperoleh melalui pengumpulan data (Sugiyono,</w:t>
      </w:r>
      <w:r w:rsidR="00A62BC3">
        <w:rPr>
          <w:rFonts w:ascii="Times New Roman" w:hAnsi="Times New Roman" w:cs="Times New Roman"/>
          <w:sz w:val="24"/>
          <w:szCs w:val="24"/>
        </w:rPr>
        <w:t xml:space="preserve"> </w:t>
      </w:r>
      <w:r>
        <w:rPr>
          <w:rFonts w:ascii="Times New Roman" w:hAnsi="Times New Roman" w:cs="Times New Roman"/>
          <w:sz w:val="24"/>
          <w:szCs w:val="24"/>
        </w:rPr>
        <w:t xml:space="preserve">20012:64). Adapun </w:t>
      </w:r>
      <w:r>
        <w:rPr>
          <w:rFonts w:ascii="Times New Roman" w:hAnsi="Times New Roman" w:cs="Times New Roman"/>
          <w:sz w:val="24"/>
          <w:szCs w:val="24"/>
        </w:rPr>
        <w:lastRenderedPageBreak/>
        <w:t xml:space="preserve">hipotesis yang dikemukakan dalam penelitian ini adalah </w:t>
      </w:r>
      <w:r w:rsidR="004E00E0">
        <w:rPr>
          <w:rFonts w:ascii="Times New Roman" w:hAnsi="Times New Roman" w:cs="Times New Roman"/>
          <w:sz w:val="24"/>
          <w:szCs w:val="24"/>
        </w:rPr>
        <w:t>penyaluran kredit</w:t>
      </w:r>
      <w:r>
        <w:rPr>
          <w:rFonts w:ascii="Times New Roman" w:hAnsi="Times New Roman" w:cs="Times New Roman"/>
          <w:sz w:val="24"/>
          <w:szCs w:val="24"/>
        </w:rPr>
        <w:t xml:space="preserve"> berpengaruh terhadap </w:t>
      </w:r>
      <w:r w:rsidRPr="00717936">
        <w:rPr>
          <w:rFonts w:ascii="Times New Roman" w:hAnsi="Times New Roman" w:cs="Times New Roman"/>
          <w:i/>
          <w:sz w:val="24"/>
          <w:szCs w:val="24"/>
        </w:rPr>
        <w:t xml:space="preserve">Net </w:t>
      </w:r>
      <w:r>
        <w:rPr>
          <w:rFonts w:ascii="Times New Roman" w:hAnsi="Times New Roman" w:cs="Times New Roman"/>
          <w:i/>
          <w:sz w:val="24"/>
          <w:szCs w:val="24"/>
        </w:rPr>
        <w:t xml:space="preserve">Interest </w:t>
      </w:r>
      <w:r w:rsidRPr="00717936">
        <w:rPr>
          <w:rFonts w:ascii="Times New Roman" w:hAnsi="Times New Roman" w:cs="Times New Roman"/>
          <w:i/>
          <w:sz w:val="24"/>
          <w:szCs w:val="24"/>
        </w:rPr>
        <w:t>Margin</w:t>
      </w:r>
      <w:r w:rsidR="00666DAE">
        <w:rPr>
          <w:rFonts w:ascii="Times New Roman" w:hAnsi="Times New Roman" w:cs="Times New Roman"/>
          <w:i/>
          <w:sz w:val="24"/>
          <w:szCs w:val="24"/>
        </w:rPr>
        <w:t xml:space="preserve"> </w:t>
      </w:r>
      <w:r w:rsidR="00666DAE" w:rsidRPr="00466000">
        <w:rPr>
          <w:rFonts w:ascii="Times New Roman" w:hAnsi="Times New Roman" w:cs="Times New Roman"/>
          <w:sz w:val="24"/>
          <w:szCs w:val="24"/>
        </w:rPr>
        <w:t>(NIM)</w:t>
      </w:r>
      <w:r>
        <w:rPr>
          <w:rFonts w:ascii="Times New Roman" w:hAnsi="Times New Roman" w:cs="Times New Roman"/>
          <w:sz w:val="24"/>
          <w:szCs w:val="24"/>
        </w:rPr>
        <w:t xml:space="preserve"> baik secara persial maupun simultan.</w:t>
      </w:r>
    </w:p>
    <w:p w:rsidR="00E26BF0" w:rsidRDefault="00E26BF0" w:rsidP="000A2C00">
      <w:pPr>
        <w:spacing w:after="0" w:line="480" w:lineRule="auto"/>
        <w:ind w:firstLine="720"/>
        <w:jc w:val="both"/>
        <w:rPr>
          <w:rFonts w:ascii="Times New Roman" w:hAnsi="Times New Roman" w:cs="Times New Roman"/>
          <w:sz w:val="24"/>
          <w:szCs w:val="24"/>
        </w:rPr>
      </w:pPr>
    </w:p>
    <w:p w:rsidR="00C615A6" w:rsidRPr="000A2C00" w:rsidRDefault="00E55DA8" w:rsidP="000A2C00">
      <w:pPr>
        <w:spacing w:after="0" w:line="480" w:lineRule="auto"/>
        <w:jc w:val="both"/>
        <w:rPr>
          <w:rFonts w:ascii="Times New Roman" w:hAnsi="Times New Roman" w:cs="Times New Roman"/>
          <w:sz w:val="24"/>
          <w:szCs w:val="24"/>
        </w:rPr>
      </w:pPr>
      <w:r w:rsidRPr="00E55DA8">
        <w:rPr>
          <w:rFonts w:ascii="Times New Roman" w:hAnsi="Times New Roman" w:cs="Times New Roman"/>
          <w:b/>
          <w:sz w:val="24"/>
          <w:szCs w:val="24"/>
        </w:rPr>
        <w:t>2.4</w:t>
      </w:r>
      <w:r w:rsidRPr="00E55DA8">
        <w:rPr>
          <w:rFonts w:ascii="Times New Roman" w:hAnsi="Times New Roman" w:cs="Times New Roman"/>
          <w:b/>
          <w:sz w:val="24"/>
          <w:szCs w:val="24"/>
        </w:rPr>
        <w:tab/>
        <w:t>Hasil Penelitian Sebelumnya</w:t>
      </w:r>
    </w:p>
    <w:p w:rsidR="00E4499A" w:rsidRPr="00E4499A" w:rsidRDefault="00E4499A" w:rsidP="00C86D3F">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Penelitian sama yang dilakukan oleh beberapa peneliti dapat dilihat pada tabel 2.1 berikut.</w:t>
      </w:r>
    </w:p>
    <w:p w:rsidR="00E55DA8" w:rsidRDefault="00E55DA8" w:rsidP="00E55DA8">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Tabel 2.1</w:t>
      </w:r>
    </w:p>
    <w:p w:rsidR="00E55DA8" w:rsidRPr="00E55DA8" w:rsidRDefault="00E55DA8" w:rsidP="00E55DA8">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Hasil Penelitian Sebelumnya</w:t>
      </w:r>
    </w:p>
    <w:tbl>
      <w:tblPr>
        <w:tblStyle w:val="TableGrid"/>
        <w:tblW w:w="0" w:type="auto"/>
        <w:tblLook w:val="04A0" w:firstRow="1" w:lastRow="0" w:firstColumn="1" w:lastColumn="0" w:noHBand="0" w:noVBand="1"/>
      </w:tblPr>
      <w:tblGrid>
        <w:gridCol w:w="900"/>
        <w:gridCol w:w="1476"/>
        <w:gridCol w:w="3119"/>
        <w:gridCol w:w="2658"/>
      </w:tblGrid>
      <w:tr w:rsidR="00E55DA8" w:rsidTr="00410E89">
        <w:tc>
          <w:tcPr>
            <w:tcW w:w="900" w:type="dxa"/>
          </w:tcPr>
          <w:p w:rsidR="00E55DA8" w:rsidRDefault="00E55DA8" w:rsidP="00410E89">
            <w:pPr>
              <w:spacing w:line="360" w:lineRule="auto"/>
              <w:jc w:val="center"/>
              <w:rPr>
                <w:rFonts w:ascii="Times New Roman" w:hAnsi="Times New Roman" w:cs="Times New Roman"/>
                <w:sz w:val="24"/>
                <w:szCs w:val="24"/>
              </w:rPr>
            </w:pPr>
            <w:r>
              <w:rPr>
                <w:rFonts w:ascii="Times New Roman" w:hAnsi="Times New Roman" w:cs="Times New Roman"/>
                <w:sz w:val="24"/>
                <w:szCs w:val="24"/>
              </w:rPr>
              <w:t>No.</w:t>
            </w:r>
          </w:p>
        </w:tc>
        <w:tc>
          <w:tcPr>
            <w:tcW w:w="1476" w:type="dxa"/>
          </w:tcPr>
          <w:p w:rsidR="00E55DA8" w:rsidRDefault="00E55DA8" w:rsidP="00410E89">
            <w:pPr>
              <w:spacing w:line="360" w:lineRule="auto"/>
              <w:jc w:val="center"/>
              <w:rPr>
                <w:rFonts w:ascii="Times New Roman" w:hAnsi="Times New Roman" w:cs="Times New Roman"/>
                <w:sz w:val="24"/>
                <w:szCs w:val="24"/>
              </w:rPr>
            </w:pPr>
            <w:r>
              <w:rPr>
                <w:rFonts w:ascii="Times New Roman" w:hAnsi="Times New Roman" w:cs="Times New Roman"/>
                <w:sz w:val="24"/>
                <w:szCs w:val="24"/>
              </w:rPr>
              <w:t>Nama Peneliti</w:t>
            </w:r>
          </w:p>
        </w:tc>
        <w:tc>
          <w:tcPr>
            <w:tcW w:w="3119" w:type="dxa"/>
          </w:tcPr>
          <w:p w:rsidR="00E55DA8" w:rsidRDefault="00E55DA8" w:rsidP="00410E89">
            <w:pPr>
              <w:spacing w:line="360" w:lineRule="auto"/>
              <w:jc w:val="center"/>
              <w:rPr>
                <w:rFonts w:ascii="Times New Roman" w:hAnsi="Times New Roman" w:cs="Times New Roman"/>
                <w:sz w:val="24"/>
                <w:szCs w:val="24"/>
              </w:rPr>
            </w:pPr>
            <w:r>
              <w:rPr>
                <w:rFonts w:ascii="Times New Roman" w:hAnsi="Times New Roman" w:cs="Times New Roman"/>
                <w:sz w:val="24"/>
                <w:szCs w:val="24"/>
              </w:rPr>
              <w:t>Judul Penelitian</w:t>
            </w:r>
          </w:p>
        </w:tc>
        <w:tc>
          <w:tcPr>
            <w:tcW w:w="2658" w:type="dxa"/>
          </w:tcPr>
          <w:p w:rsidR="00E55DA8" w:rsidRDefault="00E55DA8" w:rsidP="00410E89">
            <w:pPr>
              <w:spacing w:line="360" w:lineRule="auto"/>
              <w:jc w:val="center"/>
              <w:rPr>
                <w:rFonts w:ascii="Times New Roman" w:hAnsi="Times New Roman" w:cs="Times New Roman"/>
                <w:sz w:val="24"/>
                <w:szCs w:val="24"/>
              </w:rPr>
            </w:pPr>
            <w:r>
              <w:rPr>
                <w:rFonts w:ascii="Times New Roman" w:hAnsi="Times New Roman" w:cs="Times New Roman"/>
                <w:sz w:val="24"/>
                <w:szCs w:val="24"/>
              </w:rPr>
              <w:t>Hasil Penelitian</w:t>
            </w:r>
          </w:p>
        </w:tc>
      </w:tr>
      <w:tr w:rsidR="00E55DA8" w:rsidTr="00410E89">
        <w:tc>
          <w:tcPr>
            <w:tcW w:w="900" w:type="dxa"/>
          </w:tcPr>
          <w:p w:rsidR="00E55DA8" w:rsidRDefault="00E55DA8" w:rsidP="00410E89">
            <w:pPr>
              <w:spacing w:line="36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476" w:type="dxa"/>
          </w:tcPr>
          <w:p w:rsidR="00E55DA8" w:rsidRDefault="00E55DA8" w:rsidP="00410E89">
            <w:pPr>
              <w:spacing w:line="360" w:lineRule="auto"/>
              <w:jc w:val="both"/>
              <w:rPr>
                <w:rFonts w:ascii="Times New Roman" w:hAnsi="Times New Roman" w:cs="Times New Roman"/>
                <w:sz w:val="24"/>
                <w:szCs w:val="24"/>
              </w:rPr>
            </w:pPr>
            <w:r>
              <w:rPr>
                <w:rFonts w:ascii="Times New Roman" w:hAnsi="Times New Roman" w:cs="Times New Roman"/>
                <w:color w:val="000000" w:themeColor="text1"/>
                <w:sz w:val="24"/>
                <w:szCs w:val="24"/>
              </w:rPr>
              <w:t>Mika (2014)</w:t>
            </w:r>
          </w:p>
        </w:tc>
        <w:tc>
          <w:tcPr>
            <w:tcW w:w="3119" w:type="dxa"/>
          </w:tcPr>
          <w:p w:rsidR="00E55DA8" w:rsidRDefault="00E55DA8" w:rsidP="00410E89">
            <w:pPr>
              <w:pStyle w:val="ListParagraph"/>
              <w:spacing w:line="360" w:lineRule="auto"/>
              <w:ind w:left="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Pengaruh Kredit Pemilikan Rumah (KPR) terhadap </w:t>
            </w:r>
            <w:r w:rsidRPr="00033DC1">
              <w:rPr>
                <w:rFonts w:ascii="Times New Roman" w:hAnsi="Times New Roman" w:cs="Times New Roman"/>
                <w:i/>
                <w:color w:val="000000" w:themeColor="text1"/>
                <w:sz w:val="24"/>
                <w:szCs w:val="24"/>
              </w:rPr>
              <w:t xml:space="preserve">Net Interest Margin </w:t>
            </w:r>
            <w:r w:rsidR="001471C6">
              <w:rPr>
                <w:rFonts w:ascii="Times New Roman" w:hAnsi="Times New Roman" w:cs="Times New Roman"/>
                <w:color w:val="000000" w:themeColor="text1"/>
                <w:sz w:val="24"/>
                <w:szCs w:val="24"/>
              </w:rPr>
              <w:t>(NIM)</w:t>
            </w:r>
            <w:r>
              <w:rPr>
                <w:rFonts w:ascii="Times New Roman" w:hAnsi="Times New Roman" w:cs="Times New Roman"/>
                <w:color w:val="000000" w:themeColor="text1"/>
                <w:sz w:val="24"/>
                <w:szCs w:val="24"/>
              </w:rPr>
              <w:t>.</w:t>
            </w:r>
          </w:p>
          <w:p w:rsidR="00E55DA8" w:rsidRDefault="00E55DA8" w:rsidP="00410E89">
            <w:pPr>
              <w:spacing w:line="360" w:lineRule="auto"/>
              <w:jc w:val="both"/>
              <w:rPr>
                <w:rFonts w:ascii="Times New Roman" w:hAnsi="Times New Roman" w:cs="Times New Roman"/>
                <w:sz w:val="24"/>
                <w:szCs w:val="24"/>
              </w:rPr>
            </w:pPr>
          </w:p>
        </w:tc>
        <w:tc>
          <w:tcPr>
            <w:tcW w:w="2658" w:type="dxa"/>
          </w:tcPr>
          <w:p w:rsidR="00E55DA8" w:rsidRDefault="00E55DA8" w:rsidP="00410E89">
            <w:pPr>
              <w:spacing w:line="360" w:lineRule="auto"/>
              <w:rPr>
                <w:rFonts w:ascii="Times New Roman" w:hAnsi="Times New Roman" w:cs="Times New Roman"/>
                <w:sz w:val="24"/>
                <w:szCs w:val="24"/>
              </w:rPr>
            </w:pPr>
            <w:r>
              <w:rPr>
                <w:rFonts w:ascii="Times New Roman" w:hAnsi="Times New Roman" w:cs="Times New Roman"/>
                <w:color w:val="000000" w:themeColor="text1"/>
                <w:sz w:val="24"/>
                <w:szCs w:val="24"/>
              </w:rPr>
              <w:t xml:space="preserve">Kredit Pemilikan Rumah (KPR) berpengaruh psitif dan signifikan terhadap </w:t>
            </w:r>
            <w:r w:rsidRPr="00033DC1">
              <w:rPr>
                <w:rFonts w:ascii="Times New Roman" w:hAnsi="Times New Roman" w:cs="Times New Roman"/>
                <w:i/>
                <w:color w:val="000000" w:themeColor="text1"/>
                <w:sz w:val="24"/>
                <w:szCs w:val="24"/>
              </w:rPr>
              <w:t xml:space="preserve">Net Interest Margin </w:t>
            </w:r>
            <w:r>
              <w:rPr>
                <w:rFonts w:ascii="Times New Roman" w:hAnsi="Times New Roman" w:cs="Times New Roman"/>
                <w:color w:val="000000" w:themeColor="text1"/>
                <w:sz w:val="24"/>
                <w:szCs w:val="24"/>
              </w:rPr>
              <w:t>(NI</w:t>
            </w:r>
            <w:r w:rsidR="001471C6">
              <w:rPr>
                <w:rFonts w:ascii="Times New Roman" w:hAnsi="Times New Roman" w:cs="Times New Roman"/>
                <w:color w:val="000000" w:themeColor="text1"/>
                <w:sz w:val="24"/>
                <w:szCs w:val="24"/>
              </w:rPr>
              <w:t>M)</w:t>
            </w:r>
            <w:r w:rsidR="00410E89">
              <w:rPr>
                <w:rFonts w:ascii="Times New Roman" w:hAnsi="Times New Roman" w:cs="Times New Roman"/>
                <w:color w:val="000000" w:themeColor="text1"/>
                <w:sz w:val="24"/>
                <w:szCs w:val="24"/>
              </w:rPr>
              <w:t>.</w:t>
            </w:r>
          </w:p>
        </w:tc>
      </w:tr>
      <w:tr w:rsidR="001471C6" w:rsidTr="00410E89">
        <w:tc>
          <w:tcPr>
            <w:tcW w:w="900" w:type="dxa"/>
          </w:tcPr>
          <w:p w:rsidR="001471C6" w:rsidRDefault="001471C6" w:rsidP="00410E89">
            <w:pPr>
              <w:spacing w:line="36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76" w:type="dxa"/>
          </w:tcPr>
          <w:p w:rsidR="001471C6" w:rsidRDefault="001471C6" w:rsidP="00F21D78">
            <w:pPr>
              <w:spacing w:line="360" w:lineRule="auto"/>
              <w:rPr>
                <w:rFonts w:ascii="Times New Roman" w:hAnsi="Times New Roman" w:cs="Times New Roman"/>
                <w:sz w:val="24"/>
                <w:szCs w:val="24"/>
              </w:rPr>
            </w:pPr>
            <w:r>
              <w:rPr>
                <w:rFonts w:ascii="Times New Roman" w:hAnsi="Times New Roman" w:cs="Times New Roman"/>
                <w:color w:val="000000" w:themeColor="text1"/>
                <w:sz w:val="24"/>
                <w:szCs w:val="24"/>
              </w:rPr>
              <w:t>Putu dan Ketut (2014)</w:t>
            </w:r>
          </w:p>
        </w:tc>
        <w:tc>
          <w:tcPr>
            <w:tcW w:w="3119" w:type="dxa"/>
          </w:tcPr>
          <w:p w:rsidR="001471C6" w:rsidRDefault="001471C6" w:rsidP="00410E89">
            <w:pPr>
              <w:spacing w:line="360" w:lineRule="auto"/>
              <w:rPr>
                <w:rFonts w:ascii="Times New Roman" w:hAnsi="Times New Roman" w:cs="Times New Roman"/>
                <w:sz w:val="24"/>
                <w:szCs w:val="24"/>
              </w:rPr>
            </w:pPr>
            <w:r>
              <w:rPr>
                <w:rFonts w:ascii="Times New Roman" w:hAnsi="Times New Roman" w:cs="Times New Roman"/>
                <w:color w:val="000000" w:themeColor="text1"/>
                <w:sz w:val="24"/>
                <w:szCs w:val="24"/>
              </w:rPr>
              <w:t xml:space="preserve">Pengaruh </w:t>
            </w:r>
            <w:r w:rsidRPr="00D86403">
              <w:rPr>
                <w:rFonts w:ascii="Times New Roman" w:hAnsi="Times New Roman" w:cs="Times New Roman"/>
                <w:i/>
                <w:color w:val="000000" w:themeColor="text1"/>
                <w:sz w:val="24"/>
                <w:szCs w:val="24"/>
              </w:rPr>
              <w:t>Capital Edequacy Ratio</w:t>
            </w:r>
            <w:r>
              <w:rPr>
                <w:rFonts w:ascii="Times New Roman" w:hAnsi="Times New Roman" w:cs="Times New Roman"/>
                <w:color w:val="000000" w:themeColor="text1"/>
                <w:sz w:val="24"/>
                <w:szCs w:val="24"/>
              </w:rPr>
              <w:t xml:space="preserve">, Penyaluran Kredit dan </w:t>
            </w:r>
            <w:r>
              <w:rPr>
                <w:rFonts w:ascii="Times New Roman" w:hAnsi="Times New Roman" w:cs="Times New Roman"/>
                <w:i/>
                <w:color w:val="000000" w:themeColor="text1"/>
                <w:sz w:val="24"/>
                <w:szCs w:val="24"/>
              </w:rPr>
              <w:t xml:space="preserve">Non Performing Loan </w:t>
            </w:r>
            <w:r w:rsidR="00410E89">
              <w:rPr>
                <w:rFonts w:ascii="Times New Roman" w:hAnsi="Times New Roman" w:cs="Times New Roman"/>
                <w:color w:val="000000" w:themeColor="text1"/>
                <w:sz w:val="24"/>
                <w:szCs w:val="24"/>
              </w:rPr>
              <w:t>terhadap Profitabilitas.</w:t>
            </w:r>
          </w:p>
        </w:tc>
        <w:tc>
          <w:tcPr>
            <w:tcW w:w="2658" w:type="dxa"/>
          </w:tcPr>
          <w:p w:rsidR="001471C6" w:rsidRDefault="001471C6" w:rsidP="00410E89">
            <w:pPr>
              <w:spacing w:line="360" w:lineRule="auto"/>
              <w:jc w:val="both"/>
              <w:rPr>
                <w:rFonts w:ascii="Times New Roman" w:hAnsi="Times New Roman" w:cs="Times New Roman"/>
                <w:sz w:val="24"/>
                <w:szCs w:val="24"/>
              </w:rPr>
            </w:pPr>
            <w:r w:rsidRPr="000270CE">
              <w:rPr>
                <w:rFonts w:ascii="Times New Roman" w:hAnsi="Times New Roman" w:cs="Times New Roman"/>
                <w:i/>
                <w:color w:val="000000" w:themeColor="text1"/>
                <w:sz w:val="24"/>
                <w:szCs w:val="24"/>
              </w:rPr>
              <w:t>Non Performing Loan</w:t>
            </w:r>
            <w:r>
              <w:rPr>
                <w:rFonts w:ascii="Times New Roman" w:hAnsi="Times New Roman" w:cs="Times New Roman"/>
                <w:color w:val="000000" w:themeColor="text1"/>
                <w:sz w:val="24"/>
                <w:szCs w:val="24"/>
              </w:rPr>
              <w:t xml:space="preserve"> dan penyaluran kredit berpengaruh positif terhadap profitabilitas</w:t>
            </w:r>
          </w:p>
        </w:tc>
      </w:tr>
      <w:tr w:rsidR="001471C6" w:rsidTr="00410E89">
        <w:tc>
          <w:tcPr>
            <w:tcW w:w="900" w:type="dxa"/>
          </w:tcPr>
          <w:p w:rsidR="001471C6" w:rsidRDefault="001471C6" w:rsidP="00410E89">
            <w:pPr>
              <w:spacing w:line="36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476" w:type="dxa"/>
          </w:tcPr>
          <w:p w:rsidR="001471C6" w:rsidRDefault="001471C6" w:rsidP="00410E89">
            <w:pPr>
              <w:spacing w:line="360" w:lineRule="auto"/>
              <w:rPr>
                <w:rFonts w:ascii="Times New Roman" w:hAnsi="Times New Roman" w:cs="Times New Roman"/>
                <w:sz w:val="24"/>
                <w:szCs w:val="24"/>
              </w:rPr>
            </w:pPr>
            <w:r>
              <w:rPr>
                <w:rFonts w:ascii="Times New Roman" w:hAnsi="Times New Roman" w:cs="Times New Roman"/>
                <w:color w:val="000000" w:themeColor="text1"/>
                <w:sz w:val="24"/>
                <w:szCs w:val="24"/>
              </w:rPr>
              <w:t>Machila (2013)</w:t>
            </w:r>
          </w:p>
        </w:tc>
        <w:tc>
          <w:tcPr>
            <w:tcW w:w="3119" w:type="dxa"/>
          </w:tcPr>
          <w:p w:rsidR="001471C6" w:rsidRDefault="001471C6" w:rsidP="00410E89">
            <w:pPr>
              <w:pStyle w:val="ListParagraph"/>
              <w:spacing w:line="360" w:lineRule="auto"/>
              <w:ind w:left="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Pengaruh Pertumb</w:t>
            </w:r>
            <w:r w:rsidR="006314A5">
              <w:rPr>
                <w:rFonts w:ascii="Times New Roman" w:hAnsi="Times New Roman" w:cs="Times New Roman"/>
                <w:color w:val="000000" w:themeColor="text1"/>
                <w:sz w:val="24"/>
                <w:szCs w:val="24"/>
              </w:rPr>
              <w:t>uhan Dana Pihak Ketiga dan Aktiv</w:t>
            </w:r>
            <w:r>
              <w:rPr>
                <w:rFonts w:ascii="Times New Roman" w:hAnsi="Times New Roman" w:cs="Times New Roman"/>
                <w:color w:val="000000" w:themeColor="text1"/>
                <w:sz w:val="24"/>
                <w:szCs w:val="24"/>
              </w:rPr>
              <w:t xml:space="preserve">a Produktif terhadap pertumbuhan </w:t>
            </w:r>
            <w:r w:rsidRPr="00E62732">
              <w:rPr>
                <w:rFonts w:ascii="Times New Roman" w:hAnsi="Times New Roman" w:cs="Times New Roman"/>
                <w:i/>
                <w:color w:val="000000" w:themeColor="text1"/>
                <w:sz w:val="24"/>
                <w:szCs w:val="24"/>
              </w:rPr>
              <w:t>Net Interest Margin</w:t>
            </w:r>
            <w:r>
              <w:rPr>
                <w:rFonts w:ascii="Times New Roman" w:hAnsi="Times New Roman" w:cs="Times New Roman"/>
                <w:color w:val="000000" w:themeColor="text1"/>
                <w:sz w:val="24"/>
                <w:szCs w:val="24"/>
              </w:rPr>
              <w:t xml:space="preserve"> (NIM) </w:t>
            </w:r>
          </w:p>
          <w:p w:rsidR="001471C6" w:rsidRDefault="001471C6" w:rsidP="00410E89">
            <w:pPr>
              <w:spacing w:line="360" w:lineRule="auto"/>
              <w:rPr>
                <w:rFonts w:ascii="Times New Roman" w:hAnsi="Times New Roman" w:cs="Times New Roman"/>
                <w:sz w:val="24"/>
                <w:szCs w:val="24"/>
              </w:rPr>
            </w:pPr>
          </w:p>
        </w:tc>
        <w:tc>
          <w:tcPr>
            <w:tcW w:w="2658" w:type="dxa"/>
          </w:tcPr>
          <w:p w:rsidR="001471C6" w:rsidRDefault="001471C6" w:rsidP="00410E89">
            <w:pPr>
              <w:spacing w:line="360" w:lineRule="auto"/>
              <w:rPr>
                <w:rFonts w:ascii="Times New Roman" w:hAnsi="Times New Roman" w:cs="Times New Roman"/>
                <w:sz w:val="24"/>
                <w:szCs w:val="24"/>
              </w:rPr>
            </w:pPr>
            <w:r>
              <w:rPr>
                <w:rFonts w:ascii="Times New Roman" w:hAnsi="Times New Roman" w:cs="Times New Roman"/>
                <w:color w:val="000000" w:themeColor="text1"/>
                <w:sz w:val="24"/>
                <w:szCs w:val="24"/>
              </w:rPr>
              <w:t xml:space="preserve">Kredit  memiliki hubungan negatif dan tidak signifikan terhadap pertumbuhan  </w:t>
            </w:r>
            <w:r w:rsidRPr="00E55DA8">
              <w:rPr>
                <w:rFonts w:ascii="Times New Roman" w:hAnsi="Times New Roman" w:cs="Times New Roman"/>
                <w:i/>
                <w:color w:val="000000" w:themeColor="text1"/>
                <w:sz w:val="24"/>
                <w:szCs w:val="24"/>
              </w:rPr>
              <w:t xml:space="preserve">Net Interest Margin </w:t>
            </w:r>
            <w:r>
              <w:rPr>
                <w:rFonts w:ascii="Times New Roman" w:hAnsi="Times New Roman" w:cs="Times New Roman"/>
                <w:color w:val="000000" w:themeColor="text1"/>
                <w:sz w:val="24"/>
                <w:szCs w:val="24"/>
              </w:rPr>
              <w:t>(NIM).</w:t>
            </w:r>
          </w:p>
        </w:tc>
      </w:tr>
    </w:tbl>
    <w:p w:rsidR="00E55DA8" w:rsidRPr="00C615A6" w:rsidRDefault="00E55DA8" w:rsidP="00E64609">
      <w:pPr>
        <w:spacing w:after="0" w:line="480" w:lineRule="auto"/>
        <w:jc w:val="both"/>
        <w:rPr>
          <w:rFonts w:ascii="Times New Roman" w:hAnsi="Times New Roman" w:cs="Times New Roman"/>
          <w:sz w:val="24"/>
          <w:szCs w:val="24"/>
        </w:rPr>
      </w:pPr>
    </w:p>
    <w:sectPr w:rsidR="00E55DA8" w:rsidRPr="00C615A6" w:rsidSect="00025BC7">
      <w:headerReference w:type="even" r:id="rId8"/>
      <w:headerReference w:type="default" r:id="rId9"/>
      <w:footerReference w:type="even" r:id="rId10"/>
      <w:footerReference w:type="default" r:id="rId11"/>
      <w:headerReference w:type="first" r:id="rId12"/>
      <w:footerReference w:type="first" r:id="rId13"/>
      <w:pgSz w:w="11906" w:h="16838" w:code="9"/>
      <w:pgMar w:top="1701" w:right="1701" w:bottom="1701" w:left="2268" w:header="709" w:footer="709"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6DEA" w:rsidRDefault="00266DEA" w:rsidP="00452476">
      <w:pPr>
        <w:spacing w:after="0" w:line="240" w:lineRule="auto"/>
      </w:pPr>
      <w:r>
        <w:separator/>
      </w:r>
    </w:p>
  </w:endnote>
  <w:endnote w:type="continuationSeparator" w:id="0">
    <w:p w:rsidR="00266DEA" w:rsidRDefault="00266DEA" w:rsidP="00452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04B" w:rsidRDefault="00B4104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5241837"/>
      <w:docPartObj>
        <w:docPartGallery w:val="Page Numbers (Bottom of Page)"/>
        <w:docPartUnique/>
      </w:docPartObj>
    </w:sdtPr>
    <w:sdtEndPr>
      <w:rPr>
        <w:noProof/>
      </w:rPr>
    </w:sdtEndPr>
    <w:sdtContent>
      <w:p w:rsidR="00242DEA" w:rsidRDefault="00242DEA">
        <w:pPr>
          <w:pStyle w:val="Footer"/>
          <w:jc w:val="right"/>
        </w:pPr>
        <w:r>
          <w:fldChar w:fldCharType="begin"/>
        </w:r>
        <w:r>
          <w:instrText xml:space="preserve"> PAGE   \* MERGEFORMAT </w:instrText>
        </w:r>
        <w:r>
          <w:fldChar w:fldCharType="separate"/>
        </w:r>
        <w:r w:rsidR="00B4104B">
          <w:rPr>
            <w:noProof/>
          </w:rPr>
          <w:t>27</w:t>
        </w:r>
        <w:r>
          <w:rPr>
            <w:noProof/>
          </w:rPr>
          <w:fldChar w:fldCharType="end"/>
        </w:r>
      </w:p>
    </w:sdtContent>
  </w:sdt>
  <w:p w:rsidR="00452476" w:rsidRDefault="0045247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04B" w:rsidRDefault="00B410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6DEA" w:rsidRDefault="00266DEA" w:rsidP="00452476">
      <w:pPr>
        <w:spacing w:after="0" w:line="240" w:lineRule="auto"/>
      </w:pPr>
      <w:r>
        <w:separator/>
      </w:r>
    </w:p>
  </w:footnote>
  <w:footnote w:type="continuationSeparator" w:id="0">
    <w:p w:rsidR="00266DEA" w:rsidRDefault="00266DEA" w:rsidP="0045247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04B" w:rsidRDefault="00B4104B">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268574"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04B" w:rsidRDefault="00B4104B">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268575"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04B" w:rsidRDefault="00B4104B">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268573"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13C44"/>
    <w:multiLevelType w:val="hybridMultilevel"/>
    <w:tmpl w:val="0644DD5C"/>
    <w:lvl w:ilvl="0" w:tplc="04210011">
      <w:start w:val="1"/>
      <w:numFmt w:val="decimal"/>
      <w:lvlText w:val="%1)"/>
      <w:lvlJc w:val="left"/>
      <w:pPr>
        <w:ind w:left="1446" w:hanging="360"/>
      </w:pPr>
    </w:lvl>
    <w:lvl w:ilvl="1" w:tplc="04210019" w:tentative="1">
      <w:start w:val="1"/>
      <w:numFmt w:val="lowerLetter"/>
      <w:lvlText w:val="%2."/>
      <w:lvlJc w:val="left"/>
      <w:pPr>
        <w:ind w:left="2166" w:hanging="360"/>
      </w:pPr>
    </w:lvl>
    <w:lvl w:ilvl="2" w:tplc="0421001B" w:tentative="1">
      <w:start w:val="1"/>
      <w:numFmt w:val="lowerRoman"/>
      <w:lvlText w:val="%3."/>
      <w:lvlJc w:val="right"/>
      <w:pPr>
        <w:ind w:left="2886" w:hanging="180"/>
      </w:pPr>
    </w:lvl>
    <w:lvl w:ilvl="3" w:tplc="0421000F" w:tentative="1">
      <w:start w:val="1"/>
      <w:numFmt w:val="decimal"/>
      <w:lvlText w:val="%4."/>
      <w:lvlJc w:val="left"/>
      <w:pPr>
        <w:ind w:left="3606" w:hanging="360"/>
      </w:pPr>
    </w:lvl>
    <w:lvl w:ilvl="4" w:tplc="04210019" w:tentative="1">
      <w:start w:val="1"/>
      <w:numFmt w:val="lowerLetter"/>
      <w:lvlText w:val="%5."/>
      <w:lvlJc w:val="left"/>
      <w:pPr>
        <w:ind w:left="4326" w:hanging="360"/>
      </w:pPr>
    </w:lvl>
    <w:lvl w:ilvl="5" w:tplc="0421001B" w:tentative="1">
      <w:start w:val="1"/>
      <w:numFmt w:val="lowerRoman"/>
      <w:lvlText w:val="%6."/>
      <w:lvlJc w:val="right"/>
      <w:pPr>
        <w:ind w:left="5046" w:hanging="180"/>
      </w:pPr>
    </w:lvl>
    <w:lvl w:ilvl="6" w:tplc="0421000F" w:tentative="1">
      <w:start w:val="1"/>
      <w:numFmt w:val="decimal"/>
      <w:lvlText w:val="%7."/>
      <w:lvlJc w:val="left"/>
      <w:pPr>
        <w:ind w:left="5766" w:hanging="360"/>
      </w:pPr>
    </w:lvl>
    <w:lvl w:ilvl="7" w:tplc="04210019" w:tentative="1">
      <w:start w:val="1"/>
      <w:numFmt w:val="lowerLetter"/>
      <w:lvlText w:val="%8."/>
      <w:lvlJc w:val="left"/>
      <w:pPr>
        <w:ind w:left="6486" w:hanging="360"/>
      </w:pPr>
    </w:lvl>
    <w:lvl w:ilvl="8" w:tplc="0421001B" w:tentative="1">
      <w:start w:val="1"/>
      <w:numFmt w:val="lowerRoman"/>
      <w:lvlText w:val="%9."/>
      <w:lvlJc w:val="right"/>
      <w:pPr>
        <w:ind w:left="7206" w:hanging="180"/>
      </w:pPr>
    </w:lvl>
  </w:abstractNum>
  <w:abstractNum w:abstractNumId="1">
    <w:nsid w:val="07991898"/>
    <w:multiLevelType w:val="hybridMultilevel"/>
    <w:tmpl w:val="5A3E7E20"/>
    <w:lvl w:ilvl="0" w:tplc="28C8CCAE">
      <w:start w:val="1"/>
      <w:numFmt w:val="decimal"/>
      <w:lvlText w:val="%1."/>
      <w:lvlJc w:val="left"/>
      <w:pPr>
        <w:ind w:left="720" w:hanging="360"/>
      </w:pPr>
      <w:rPr>
        <w:i w:val="0"/>
      </w:rPr>
    </w:lvl>
    <w:lvl w:ilvl="1" w:tplc="A62C668A">
      <w:start w:val="1"/>
      <w:numFmt w:val="decimal"/>
      <w:lvlText w:val="%2)"/>
      <w:lvlJc w:val="left"/>
      <w:pPr>
        <w:ind w:left="1440" w:hanging="360"/>
      </w:pPr>
      <w:rPr>
        <w:i/>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EAD28CF"/>
    <w:multiLevelType w:val="hybridMultilevel"/>
    <w:tmpl w:val="B28AC41E"/>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11995270"/>
    <w:multiLevelType w:val="hybridMultilevel"/>
    <w:tmpl w:val="9F8C6E1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1C569E4"/>
    <w:multiLevelType w:val="hybridMultilevel"/>
    <w:tmpl w:val="56E894B4"/>
    <w:lvl w:ilvl="0" w:tplc="04210011">
      <w:start w:val="1"/>
      <w:numFmt w:val="decimal"/>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5">
    <w:nsid w:val="155B018A"/>
    <w:multiLevelType w:val="hybridMultilevel"/>
    <w:tmpl w:val="56ECFE2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269150FF"/>
    <w:multiLevelType w:val="hybridMultilevel"/>
    <w:tmpl w:val="D152D516"/>
    <w:lvl w:ilvl="0" w:tplc="04210011">
      <w:start w:val="1"/>
      <w:numFmt w:val="decimal"/>
      <w:lvlText w:val="%1)"/>
      <w:lvlJc w:val="left"/>
      <w:pPr>
        <w:ind w:left="1446" w:hanging="360"/>
      </w:pPr>
    </w:lvl>
    <w:lvl w:ilvl="1" w:tplc="04210019" w:tentative="1">
      <w:start w:val="1"/>
      <w:numFmt w:val="lowerLetter"/>
      <w:lvlText w:val="%2."/>
      <w:lvlJc w:val="left"/>
      <w:pPr>
        <w:ind w:left="2166" w:hanging="360"/>
      </w:pPr>
    </w:lvl>
    <w:lvl w:ilvl="2" w:tplc="0421001B" w:tentative="1">
      <w:start w:val="1"/>
      <w:numFmt w:val="lowerRoman"/>
      <w:lvlText w:val="%3."/>
      <w:lvlJc w:val="right"/>
      <w:pPr>
        <w:ind w:left="2886" w:hanging="180"/>
      </w:pPr>
    </w:lvl>
    <w:lvl w:ilvl="3" w:tplc="0421000F" w:tentative="1">
      <w:start w:val="1"/>
      <w:numFmt w:val="decimal"/>
      <w:lvlText w:val="%4."/>
      <w:lvlJc w:val="left"/>
      <w:pPr>
        <w:ind w:left="3606" w:hanging="360"/>
      </w:pPr>
    </w:lvl>
    <w:lvl w:ilvl="4" w:tplc="04210019" w:tentative="1">
      <w:start w:val="1"/>
      <w:numFmt w:val="lowerLetter"/>
      <w:lvlText w:val="%5."/>
      <w:lvlJc w:val="left"/>
      <w:pPr>
        <w:ind w:left="4326" w:hanging="360"/>
      </w:pPr>
    </w:lvl>
    <w:lvl w:ilvl="5" w:tplc="0421001B" w:tentative="1">
      <w:start w:val="1"/>
      <w:numFmt w:val="lowerRoman"/>
      <w:lvlText w:val="%6."/>
      <w:lvlJc w:val="right"/>
      <w:pPr>
        <w:ind w:left="5046" w:hanging="180"/>
      </w:pPr>
    </w:lvl>
    <w:lvl w:ilvl="6" w:tplc="0421000F" w:tentative="1">
      <w:start w:val="1"/>
      <w:numFmt w:val="decimal"/>
      <w:lvlText w:val="%7."/>
      <w:lvlJc w:val="left"/>
      <w:pPr>
        <w:ind w:left="5766" w:hanging="360"/>
      </w:pPr>
    </w:lvl>
    <w:lvl w:ilvl="7" w:tplc="04210019" w:tentative="1">
      <w:start w:val="1"/>
      <w:numFmt w:val="lowerLetter"/>
      <w:lvlText w:val="%8."/>
      <w:lvlJc w:val="left"/>
      <w:pPr>
        <w:ind w:left="6486" w:hanging="360"/>
      </w:pPr>
    </w:lvl>
    <w:lvl w:ilvl="8" w:tplc="0421001B" w:tentative="1">
      <w:start w:val="1"/>
      <w:numFmt w:val="lowerRoman"/>
      <w:lvlText w:val="%9."/>
      <w:lvlJc w:val="right"/>
      <w:pPr>
        <w:ind w:left="7206" w:hanging="180"/>
      </w:pPr>
    </w:lvl>
  </w:abstractNum>
  <w:abstractNum w:abstractNumId="7">
    <w:nsid w:val="2BA773E5"/>
    <w:multiLevelType w:val="hybridMultilevel"/>
    <w:tmpl w:val="B734BB9C"/>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354C5DCF"/>
    <w:multiLevelType w:val="hybridMultilevel"/>
    <w:tmpl w:val="28E41DAE"/>
    <w:lvl w:ilvl="0" w:tplc="04210011">
      <w:start w:val="1"/>
      <w:numFmt w:val="decimal"/>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9">
    <w:nsid w:val="401E72FF"/>
    <w:multiLevelType w:val="hybridMultilevel"/>
    <w:tmpl w:val="D152D516"/>
    <w:lvl w:ilvl="0" w:tplc="04210011">
      <w:start w:val="1"/>
      <w:numFmt w:val="decimal"/>
      <w:lvlText w:val="%1)"/>
      <w:lvlJc w:val="left"/>
      <w:pPr>
        <w:ind w:left="1446" w:hanging="360"/>
      </w:pPr>
    </w:lvl>
    <w:lvl w:ilvl="1" w:tplc="04210019" w:tentative="1">
      <w:start w:val="1"/>
      <w:numFmt w:val="lowerLetter"/>
      <w:lvlText w:val="%2."/>
      <w:lvlJc w:val="left"/>
      <w:pPr>
        <w:ind w:left="2166" w:hanging="360"/>
      </w:pPr>
    </w:lvl>
    <w:lvl w:ilvl="2" w:tplc="0421001B" w:tentative="1">
      <w:start w:val="1"/>
      <w:numFmt w:val="lowerRoman"/>
      <w:lvlText w:val="%3."/>
      <w:lvlJc w:val="right"/>
      <w:pPr>
        <w:ind w:left="2886" w:hanging="180"/>
      </w:pPr>
    </w:lvl>
    <w:lvl w:ilvl="3" w:tplc="0421000F" w:tentative="1">
      <w:start w:val="1"/>
      <w:numFmt w:val="decimal"/>
      <w:lvlText w:val="%4."/>
      <w:lvlJc w:val="left"/>
      <w:pPr>
        <w:ind w:left="3606" w:hanging="360"/>
      </w:pPr>
    </w:lvl>
    <w:lvl w:ilvl="4" w:tplc="04210019" w:tentative="1">
      <w:start w:val="1"/>
      <w:numFmt w:val="lowerLetter"/>
      <w:lvlText w:val="%5."/>
      <w:lvlJc w:val="left"/>
      <w:pPr>
        <w:ind w:left="4326" w:hanging="360"/>
      </w:pPr>
    </w:lvl>
    <w:lvl w:ilvl="5" w:tplc="0421001B" w:tentative="1">
      <w:start w:val="1"/>
      <w:numFmt w:val="lowerRoman"/>
      <w:lvlText w:val="%6."/>
      <w:lvlJc w:val="right"/>
      <w:pPr>
        <w:ind w:left="5046" w:hanging="180"/>
      </w:pPr>
    </w:lvl>
    <w:lvl w:ilvl="6" w:tplc="0421000F" w:tentative="1">
      <w:start w:val="1"/>
      <w:numFmt w:val="decimal"/>
      <w:lvlText w:val="%7."/>
      <w:lvlJc w:val="left"/>
      <w:pPr>
        <w:ind w:left="5766" w:hanging="360"/>
      </w:pPr>
    </w:lvl>
    <w:lvl w:ilvl="7" w:tplc="04210019" w:tentative="1">
      <w:start w:val="1"/>
      <w:numFmt w:val="lowerLetter"/>
      <w:lvlText w:val="%8."/>
      <w:lvlJc w:val="left"/>
      <w:pPr>
        <w:ind w:left="6486" w:hanging="360"/>
      </w:pPr>
    </w:lvl>
    <w:lvl w:ilvl="8" w:tplc="0421001B" w:tentative="1">
      <w:start w:val="1"/>
      <w:numFmt w:val="lowerRoman"/>
      <w:lvlText w:val="%9."/>
      <w:lvlJc w:val="right"/>
      <w:pPr>
        <w:ind w:left="7206" w:hanging="180"/>
      </w:pPr>
    </w:lvl>
  </w:abstractNum>
  <w:abstractNum w:abstractNumId="10">
    <w:nsid w:val="422D6E58"/>
    <w:multiLevelType w:val="hybridMultilevel"/>
    <w:tmpl w:val="EFAC51AC"/>
    <w:lvl w:ilvl="0" w:tplc="04210011">
      <w:start w:val="1"/>
      <w:numFmt w:val="decimal"/>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1">
    <w:nsid w:val="48DF5B2A"/>
    <w:multiLevelType w:val="hybridMultilevel"/>
    <w:tmpl w:val="4A668BD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4AF55B80"/>
    <w:multiLevelType w:val="hybridMultilevel"/>
    <w:tmpl w:val="04186B54"/>
    <w:lvl w:ilvl="0" w:tplc="04210011">
      <w:start w:val="1"/>
      <w:numFmt w:val="decimal"/>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3">
    <w:nsid w:val="4F344C9A"/>
    <w:multiLevelType w:val="hybridMultilevel"/>
    <w:tmpl w:val="15907336"/>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53A93E40"/>
    <w:multiLevelType w:val="hybridMultilevel"/>
    <w:tmpl w:val="A35C6B5C"/>
    <w:lvl w:ilvl="0" w:tplc="04210011">
      <w:start w:val="1"/>
      <w:numFmt w:val="decimal"/>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5">
    <w:nsid w:val="54981523"/>
    <w:multiLevelType w:val="hybridMultilevel"/>
    <w:tmpl w:val="20C6A094"/>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576F7CE4"/>
    <w:multiLevelType w:val="hybridMultilevel"/>
    <w:tmpl w:val="1B7CD4C8"/>
    <w:lvl w:ilvl="0" w:tplc="04210011">
      <w:start w:val="1"/>
      <w:numFmt w:val="decimal"/>
      <w:lvlText w:val="%1)"/>
      <w:lvlJc w:val="left"/>
      <w:pPr>
        <w:ind w:left="1446" w:hanging="360"/>
      </w:pPr>
    </w:lvl>
    <w:lvl w:ilvl="1" w:tplc="04210019" w:tentative="1">
      <w:start w:val="1"/>
      <w:numFmt w:val="lowerLetter"/>
      <w:lvlText w:val="%2."/>
      <w:lvlJc w:val="left"/>
      <w:pPr>
        <w:ind w:left="2166" w:hanging="360"/>
      </w:pPr>
    </w:lvl>
    <w:lvl w:ilvl="2" w:tplc="0421001B" w:tentative="1">
      <w:start w:val="1"/>
      <w:numFmt w:val="lowerRoman"/>
      <w:lvlText w:val="%3."/>
      <w:lvlJc w:val="right"/>
      <w:pPr>
        <w:ind w:left="2886" w:hanging="180"/>
      </w:pPr>
    </w:lvl>
    <w:lvl w:ilvl="3" w:tplc="0421000F" w:tentative="1">
      <w:start w:val="1"/>
      <w:numFmt w:val="decimal"/>
      <w:lvlText w:val="%4."/>
      <w:lvlJc w:val="left"/>
      <w:pPr>
        <w:ind w:left="3606" w:hanging="360"/>
      </w:pPr>
    </w:lvl>
    <w:lvl w:ilvl="4" w:tplc="04210019" w:tentative="1">
      <w:start w:val="1"/>
      <w:numFmt w:val="lowerLetter"/>
      <w:lvlText w:val="%5."/>
      <w:lvlJc w:val="left"/>
      <w:pPr>
        <w:ind w:left="4326" w:hanging="360"/>
      </w:pPr>
    </w:lvl>
    <w:lvl w:ilvl="5" w:tplc="0421001B" w:tentative="1">
      <w:start w:val="1"/>
      <w:numFmt w:val="lowerRoman"/>
      <w:lvlText w:val="%6."/>
      <w:lvlJc w:val="right"/>
      <w:pPr>
        <w:ind w:left="5046" w:hanging="180"/>
      </w:pPr>
    </w:lvl>
    <w:lvl w:ilvl="6" w:tplc="0421000F" w:tentative="1">
      <w:start w:val="1"/>
      <w:numFmt w:val="decimal"/>
      <w:lvlText w:val="%7."/>
      <w:lvlJc w:val="left"/>
      <w:pPr>
        <w:ind w:left="5766" w:hanging="360"/>
      </w:pPr>
    </w:lvl>
    <w:lvl w:ilvl="7" w:tplc="04210019" w:tentative="1">
      <w:start w:val="1"/>
      <w:numFmt w:val="lowerLetter"/>
      <w:lvlText w:val="%8."/>
      <w:lvlJc w:val="left"/>
      <w:pPr>
        <w:ind w:left="6486" w:hanging="360"/>
      </w:pPr>
    </w:lvl>
    <w:lvl w:ilvl="8" w:tplc="0421001B" w:tentative="1">
      <w:start w:val="1"/>
      <w:numFmt w:val="lowerRoman"/>
      <w:lvlText w:val="%9."/>
      <w:lvlJc w:val="right"/>
      <w:pPr>
        <w:ind w:left="7206" w:hanging="180"/>
      </w:pPr>
    </w:lvl>
  </w:abstractNum>
  <w:abstractNum w:abstractNumId="17">
    <w:nsid w:val="5CF61B7D"/>
    <w:multiLevelType w:val="hybridMultilevel"/>
    <w:tmpl w:val="4A668BD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672A750B"/>
    <w:multiLevelType w:val="hybridMultilevel"/>
    <w:tmpl w:val="A04892E6"/>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67C1289A"/>
    <w:multiLevelType w:val="hybridMultilevel"/>
    <w:tmpl w:val="D0143380"/>
    <w:lvl w:ilvl="0" w:tplc="04210011">
      <w:start w:val="1"/>
      <w:numFmt w:val="decimal"/>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20">
    <w:nsid w:val="6CD60B32"/>
    <w:multiLevelType w:val="hybridMultilevel"/>
    <w:tmpl w:val="46022204"/>
    <w:lvl w:ilvl="0" w:tplc="0421000F">
      <w:start w:val="1"/>
      <w:numFmt w:val="decimal"/>
      <w:lvlText w:val="%1."/>
      <w:lvlJc w:val="left"/>
      <w:pPr>
        <w:ind w:left="1446" w:hanging="360"/>
      </w:pPr>
    </w:lvl>
    <w:lvl w:ilvl="1" w:tplc="04210019" w:tentative="1">
      <w:start w:val="1"/>
      <w:numFmt w:val="lowerLetter"/>
      <w:lvlText w:val="%2."/>
      <w:lvlJc w:val="left"/>
      <w:pPr>
        <w:ind w:left="2166" w:hanging="360"/>
      </w:pPr>
    </w:lvl>
    <w:lvl w:ilvl="2" w:tplc="0421001B" w:tentative="1">
      <w:start w:val="1"/>
      <w:numFmt w:val="lowerRoman"/>
      <w:lvlText w:val="%3."/>
      <w:lvlJc w:val="right"/>
      <w:pPr>
        <w:ind w:left="2886" w:hanging="180"/>
      </w:pPr>
    </w:lvl>
    <w:lvl w:ilvl="3" w:tplc="0421000F" w:tentative="1">
      <w:start w:val="1"/>
      <w:numFmt w:val="decimal"/>
      <w:lvlText w:val="%4."/>
      <w:lvlJc w:val="left"/>
      <w:pPr>
        <w:ind w:left="3606" w:hanging="360"/>
      </w:pPr>
    </w:lvl>
    <w:lvl w:ilvl="4" w:tplc="04210019" w:tentative="1">
      <w:start w:val="1"/>
      <w:numFmt w:val="lowerLetter"/>
      <w:lvlText w:val="%5."/>
      <w:lvlJc w:val="left"/>
      <w:pPr>
        <w:ind w:left="4326" w:hanging="360"/>
      </w:pPr>
    </w:lvl>
    <w:lvl w:ilvl="5" w:tplc="0421001B" w:tentative="1">
      <w:start w:val="1"/>
      <w:numFmt w:val="lowerRoman"/>
      <w:lvlText w:val="%6."/>
      <w:lvlJc w:val="right"/>
      <w:pPr>
        <w:ind w:left="5046" w:hanging="180"/>
      </w:pPr>
    </w:lvl>
    <w:lvl w:ilvl="6" w:tplc="0421000F" w:tentative="1">
      <w:start w:val="1"/>
      <w:numFmt w:val="decimal"/>
      <w:lvlText w:val="%7."/>
      <w:lvlJc w:val="left"/>
      <w:pPr>
        <w:ind w:left="5766" w:hanging="360"/>
      </w:pPr>
    </w:lvl>
    <w:lvl w:ilvl="7" w:tplc="04210019" w:tentative="1">
      <w:start w:val="1"/>
      <w:numFmt w:val="lowerLetter"/>
      <w:lvlText w:val="%8."/>
      <w:lvlJc w:val="left"/>
      <w:pPr>
        <w:ind w:left="6486" w:hanging="360"/>
      </w:pPr>
    </w:lvl>
    <w:lvl w:ilvl="8" w:tplc="0421001B" w:tentative="1">
      <w:start w:val="1"/>
      <w:numFmt w:val="lowerRoman"/>
      <w:lvlText w:val="%9."/>
      <w:lvlJc w:val="right"/>
      <w:pPr>
        <w:ind w:left="7206" w:hanging="180"/>
      </w:pPr>
    </w:lvl>
  </w:abstractNum>
  <w:abstractNum w:abstractNumId="21">
    <w:nsid w:val="786C15D0"/>
    <w:multiLevelType w:val="hybridMultilevel"/>
    <w:tmpl w:val="3536AACC"/>
    <w:lvl w:ilvl="0" w:tplc="0421000F">
      <w:start w:val="1"/>
      <w:numFmt w:val="decimal"/>
      <w:lvlText w:val="%1."/>
      <w:lvlJc w:val="left"/>
      <w:pPr>
        <w:ind w:left="2880" w:hanging="360"/>
      </w:pPr>
    </w:lvl>
    <w:lvl w:ilvl="1" w:tplc="04210019" w:tentative="1">
      <w:start w:val="1"/>
      <w:numFmt w:val="lowerLetter"/>
      <w:lvlText w:val="%2."/>
      <w:lvlJc w:val="left"/>
      <w:pPr>
        <w:ind w:left="3600" w:hanging="360"/>
      </w:pPr>
    </w:lvl>
    <w:lvl w:ilvl="2" w:tplc="0421001B" w:tentative="1">
      <w:start w:val="1"/>
      <w:numFmt w:val="lowerRoman"/>
      <w:lvlText w:val="%3."/>
      <w:lvlJc w:val="right"/>
      <w:pPr>
        <w:ind w:left="4320" w:hanging="180"/>
      </w:pPr>
    </w:lvl>
    <w:lvl w:ilvl="3" w:tplc="0421000F" w:tentative="1">
      <w:start w:val="1"/>
      <w:numFmt w:val="decimal"/>
      <w:lvlText w:val="%4."/>
      <w:lvlJc w:val="left"/>
      <w:pPr>
        <w:ind w:left="5040" w:hanging="360"/>
      </w:pPr>
    </w:lvl>
    <w:lvl w:ilvl="4" w:tplc="04210019" w:tentative="1">
      <w:start w:val="1"/>
      <w:numFmt w:val="lowerLetter"/>
      <w:lvlText w:val="%5."/>
      <w:lvlJc w:val="left"/>
      <w:pPr>
        <w:ind w:left="5760" w:hanging="360"/>
      </w:pPr>
    </w:lvl>
    <w:lvl w:ilvl="5" w:tplc="0421001B" w:tentative="1">
      <w:start w:val="1"/>
      <w:numFmt w:val="lowerRoman"/>
      <w:lvlText w:val="%6."/>
      <w:lvlJc w:val="right"/>
      <w:pPr>
        <w:ind w:left="6480" w:hanging="180"/>
      </w:pPr>
    </w:lvl>
    <w:lvl w:ilvl="6" w:tplc="0421000F" w:tentative="1">
      <w:start w:val="1"/>
      <w:numFmt w:val="decimal"/>
      <w:lvlText w:val="%7."/>
      <w:lvlJc w:val="left"/>
      <w:pPr>
        <w:ind w:left="7200" w:hanging="360"/>
      </w:pPr>
    </w:lvl>
    <w:lvl w:ilvl="7" w:tplc="04210019" w:tentative="1">
      <w:start w:val="1"/>
      <w:numFmt w:val="lowerLetter"/>
      <w:lvlText w:val="%8."/>
      <w:lvlJc w:val="left"/>
      <w:pPr>
        <w:ind w:left="7920" w:hanging="360"/>
      </w:pPr>
    </w:lvl>
    <w:lvl w:ilvl="8" w:tplc="0421001B" w:tentative="1">
      <w:start w:val="1"/>
      <w:numFmt w:val="lowerRoman"/>
      <w:lvlText w:val="%9."/>
      <w:lvlJc w:val="right"/>
      <w:pPr>
        <w:ind w:left="8640" w:hanging="180"/>
      </w:pPr>
    </w:lvl>
  </w:abstractNum>
  <w:abstractNum w:abstractNumId="22">
    <w:nsid w:val="78E250CA"/>
    <w:multiLevelType w:val="hybridMultilevel"/>
    <w:tmpl w:val="3536AACC"/>
    <w:lvl w:ilvl="0" w:tplc="0421000F">
      <w:start w:val="1"/>
      <w:numFmt w:val="decimal"/>
      <w:lvlText w:val="%1."/>
      <w:lvlJc w:val="left"/>
      <w:pPr>
        <w:ind w:left="2880" w:hanging="360"/>
      </w:pPr>
    </w:lvl>
    <w:lvl w:ilvl="1" w:tplc="04210019" w:tentative="1">
      <w:start w:val="1"/>
      <w:numFmt w:val="lowerLetter"/>
      <w:lvlText w:val="%2."/>
      <w:lvlJc w:val="left"/>
      <w:pPr>
        <w:ind w:left="3600" w:hanging="360"/>
      </w:pPr>
    </w:lvl>
    <w:lvl w:ilvl="2" w:tplc="0421001B" w:tentative="1">
      <w:start w:val="1"/>
      <w:numFmt w:val="lowerRoman"/>
      <w:lvlText w:val="%3."/>
      <w:lvlJc w:val="right"/>
      <w:pPr>
        <w:ind w:left="4320" w:hanging="180"/>
      </w:pPr>
    </w:lvl>
    <w:lvl w:ilvl="3" w:tplc="0421000F" w:tentative="1">
      <w:start w:val="1"/>
      <w:numFmt w:val="decimal"/>
      <w:lvlText w:val="%4."/>
      <w:lvlJc w:val="left"/>
      <w:pPr>
        <w:ind w:left="5040" w:hanging="360"/>
      </w:pPr>
    </w:lvl>
    <w:lvl w:ilvl="4" w:tplc="04210019" w:tentative="1">
      <w:start w:val="1"/>
      <w:numFmt w:val="lowerLetter"/>
      <w:lvlText w:val="%5."/>
      <w:lvlJc w:val="left"/>
      <w:pPr>
        <w:ind w:left="5760" w:hanging="360"/>
      </w:pPr>
    </w:lvl>
    <w:lvl w:ilvl="5" w:tplc="0421001B" w:tentative="1">
      <w:start w:val="1"/>
      <w:numFmt w:val="lowerRoman"/>
      <w:lvlText w:val="%6."/>
      <w:lvlJc w:val="right"/>
      <w:pPr>
        <w:ind w:left="6480" w:hanging="180"/>
      </w:pPr>
    </w:lvl>
    <w:lvl w:ilvl="6" w:tplc="0421000F" w:tentative="1">
      <w:start w:val="1"/>
      <w:numFmt w:val="decimal"/>
      <w:lvlText w:val="%7."/>
      <w:lvlJc w:val="left"/>
      <w:pPr>
        <w:ind w:left="7200" w:hanging="360"/>
      </w:pPr>
    </w:lvl>
    <w:lvl w:ilvl="7" w:tplc="04210019" w:tentative="1">
      <w:start w:val="1"/>
      <w:numFmt w:val="lowerLetter"/>
      <w:lvlText w:val="%8."/>
      <w:lvlJc w:val="left"/>
      <w:pPr>
        <w:ind w:left="7920" w:hanging="360"/>
      </w:pPr>
    </w:lvl>
    <w:lvl w:ilvl="8" w:tplc="0421001B" w:tentative="1">
      <w:start w:val="1"/>
      <w:numFmt w:val="lowerRoman"/>
      <w:lvlText w:val="%9."/>
      <w:lvlJc w:val="right"/>
      <w:pPr>
        <w:ind w:left="8640" w:hanging="180"/>
      </w:pPr>
    </w:lvl>
  </w:abstractNum>
  <w:abstractNum w:abstractNumId="23">
    <w:nsid w:val="7EB2587B"/>
    <w:multiLevelType w:val="hybridMultilevel"/>
    <w:tmpl w:val="3946839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8"/>
  </w:num>
  <w:num w:numId="2">
    <w:abstractNumId w:val="6"/>
  </w:num>
  <w:num w:numId="3">
    <w:abstractNumId w:val="7"/>
  </w:num>
  <w:num w:numId="4">
    <w:abstractNumId w:val="2"/>
  </w:num>
  <w:num w:numId="5">
    <w:abstractNumId w:val="19"/>
  </w:num>
  <w:num w:numId="6">
    <w:abstractNumId w:val="17"/>
  </w:num>
  <w:num w:numId="7">
    <w:abstractNumId w:val="13"/>
  </w:num>
  <w:num w:numId="8">
    <w:abstractNumId w:val="14"/>
  </w:num>
  <w:num w:numId="9">
    <w:abstractNumId w:val="15"/>
  </w:num>
  <w:num w:numId="10">
    <w:abstractNumId w:val="1"/>
  </w:num>
  <w:num w:numId="11">
    <w:abstractNumId w:val="11"/>
  </w:num>
  <w:num w:numId="12">
    <w:abstractNumId w:val="23"/>
  </w:num>
  <w:num w:numId="13">
    <w:abstractNumId w:val="10"/>
  </w:num>
  <w:num w:numId="14">
    <w:abstractNumId w:val="4"/>
  </w:num>
  <w:num w:numId="15">
    <w:abstractNumId w:val="5"/>
  </w:num>
  <w:num w:numId="16">
    <w:abstractNumId w:val="8"/>
  </w:num>
  <w:num w:numId="17">
    <w:abstractNumId w:val="12"/>
  </w:num>
  <w:num w:numId="18">
    <w:abstractNumId w:val="3"/>
  </w:num>
  <w:num w:numId="19">
    <w:abstractNumId w:val="21"/>
  </w:num>
  <w:num w:numId="20">
    <w:abstractNumId w:val="22"/>
  </w:num>
  <w:num w:numId="21">
    <w:abstractNumId w:val="16"/>
  </w:num>
  <w:num w:numId="22">
    <w:abstractNumId w:val="20"/>
  </w:num>
  <w:num w:numId="23">
    <w:abstractNumId w:val="0"/>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4"/>
  <w:defaultTabStop w:val="720"/>
  <w:drawingGridHorizontalSpacing w:val="110"/>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502A"/>
    <w:rsid w:val="00025BC7"/>
    <w:rsid w:val="000270CE"/>
    <w:rsid w:val="00031052"/>
    <w:rsid w:val="00046C4E"/>
    <w:rsid w:val="000606E7"/>
    <w:rsid w:val="00067D26"/>
    <w:rsid w:val="000828EF"/>
    <w:rsid w:val="000A2C00"/>
    <w:rsid w:val="000E4939"/>
    <w:rsid w:val="00113DA9"/>
    <w:rsid w:val="001471C6"/>
    <w:rsid w:val="00174FC8"/>
    <w:rsid w:val="00182413"/>
    <w:rsid w:val="00183F4A"/>
    <w:rsid w:val="001C4B62"/>
    <w:rsid w:val="00205FBA"/>
    <w:rsid w:val="00242DEA"/>
    <w:rsid w:val="00266DEA"/>
    <w:rsid w:val="002D1BF6"/>
    <w:rsid w:val="002D4D62"/>
    <w:rsid w:val="00331137"/>
    <w:rsid w:val="003376C3"/>
    <w:rsid w:val="003609BB"/>
    <w:rsid w:val="003D5195"/>
    <w:rsid w:val="00410E89"/>
    <w:rsid w:val="00441179"/>
    <w:rsid w:val="00452476"/>
    <w:rsid w:val="00466000"/>
    <w:rsid w:val="004814CF"/>
    <w:rsid w:val="00487BFC"/>
    <w:rsid w:val="004C295C"/>
    <w:rsid w:val="004E00E0"/>
    <w:rsid w:val="004F65BD"/>
    <w:rsid w:val="00552612"/>
    <w:rsid w:val="005D392B"/>
    <w:rsid w:val="005E355A"/>
    <w:rsid w:val="005F6565"/>
    <w:rsid w:val="00604919"/>
    <w:rsid w:val="00607292"/>
    <w:rsid w:val="0062509B"/>
    <w:rsid w:val="006314A5"/>
    <w:rsid w:val="00651D50"/>
    <w:rsid w:val="00666DAE"/>
    <w:rsid w:val="00676F02"/>
    <w:rsid w:val="006835F4"/>
    <w:rsid w:val="00683FF4"/>
    <w:rsid w:val="006A7256"/>
    <w:rsid w:val="006B3F4C"/>
    <w:rsid w:val="006C2AF3"/>
    <w:rsid w:val="00714F0F"/>
    <w:rsid w:val="00737E9D"/>
    <w:rsid w:val="00782AF9"/>
    <w:rsid w:val="007E1731"/>
    <w:rsid w:val="007E4326"/>
    <w:rsid w:val="00827A2E"/>
    <w:rsid w:val="00835B0B"/>
    <w:rsid w:val="0084502A"/>
    <w:rsid w:val="008460FF"/>
    <w:rsid w:val="008A6E88"/>
    <w:rsid w:val="008D7931"/>
    <w:rsid w:val="00912366"/>
    <w:rsid w:val="009665A8"/>
    <w:rsid w:val="009C3CA2"/>
    <w:rsid w:val="00A0450F"/>
    <w:rsid w:val="00A07703"/>
    <w:rsid w:val="00A12443"/>
    <w:rsid w:val="00A27510"/>
    <w:rsid w:val="00A62BC3"/>
    <w:rsid w:val="00A95FCD"/>
    <w:rsid w:val="00AC33DB"/>
    <w:rsid w:val="00AE1DCA"/>
    <w:rsid w:val="00B4104B"/>
    <w:rsid w:val="00B55D49"/>
    <w:rsid w:val="00B55DF4"/>
    <w:rsid w:val="00B61261"/>
    <w:rsid w:val="00B84732"/>
    <w:rsid w:val="00BE0FE9"/>
    <w:rsid w:val="00BF3171"/>
    <w:rsid w:val="00BF37D8"/>
    <w:rsid w:val="00C06871"/>
    <w:rsid w:val="00C45AD2"/>
    <w:rsid w:val="00C56930"/>
    <w:rsid w:val="00C5728B"/>
    <w:rsid w:val="00C615A6"/>
    <w:rsid w:val="00C86D3F"/>
    <w:rsid w:val="00CA27D4"/>
    <w:rsid w:val="00CF12D9"/>
    <w:rsid w:val="00CF2543"/>
    <w:rsid w:val="00D06529"/>
    <w:rsid w:val="00D11D90"/>
    <w:rsid w:val="00D15ED9"/>
    <w:rsid w:val="00D17F46"/>
    <w:rsid w:val="00D327ED"/>
    <w:rsid w:val="00D70B22"/>
    <w:rsid w:val="00DF0621"/>
    <w:rsid w:val="00E26BF0"/>
    <w:rsid w:val="00E43AEA"/>
    <w:rsid w:val="00E4499A"/>
    <w:rsid w:val="00E55DA8"/>
    <w:rsid w:val="00E64609"/>
    <w:rsid w:val="00EC2035"/>
    <w:rsid w:val="00ED391F"/>
    <w:rsid w:val="00ED3BF0"/>
    <w:rsid w:val="00F013D1"/>
    <w:rsid w:val="00F16FCF"/>
    <w:rsid w:val="00F21D78"/>
    <w:rsid w:val="00F559A2"/>
    <w:rsid w:val="00F74B2A"/>
    <w:rsid w:val="00F82B16"/>
    <w:rsid w:val="00F83E68"/>
    <w:rsid w:val="00FE365E"/>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5D4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4919"/>
    <w:pPr>
      <w:ind w:left="720"/>
      <w:contextualSpacing/>
    </w:pPr>
  </w:style>
  <w:style w:type="character" w:styleId="PlaceholderText">
    <w:name w:val="Placeholder Text"/>
    <w:basedOn w:val="DefaultParagraphFont"/>
    <w:uiPriority w:val="99"/>
    <w:semiHidden/>
    <w:rsid w:val="00C5728B"/>
    <w:rPr>
      <w:color w:val="808080"/>
    </w:rPr>
  </w:style>
  <w:style w:type="paragraph" w:styleId="BalloonText">
    <w:name w:val="Balloon Text"/>
    <w:basedOn w:val="Normal"/>
    <w:link w:val="BalloonTextChar"/>
    <w:uiPriority w:val="99"/>
    <w:semiHidden/>
    <w:unhideWhenUsed/>
    <w:rsid w:val="00C572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728B"/>
    <w:rPr>
      <w:rFonts w:ascii="Tahoma" w:hAnsi="Tahoma" w:cs="Tahoma"/>
      <w:sz w:val="16"/>
      <w:szCs w:val="16"/>
    </w:rPr>
  </w:style>
  <w:style w:type="paragraph" w:styleId="Header">
    <w:name w:val="header"/>
    <w:basedOn w:val="Normal"/>
    <w:link w:val="HeaderChar"/>
    <w:uiPriority w:val="99"/>
    <w:unhideWhenUsed/>
    <w:rsid w:val="00452476"/>
    <w:pPr>
      <w:tabs>
        <w:tab w:val="center" w:pos="4513"/>
        <w:tab w:val="right" w:pos="9026"/>
      </w:tabs>
      <w:spacing w:after="0" w:line="240" w:lineRule="auto"/>
    </w:pPr>
  </w:style>
  <w:style w:type="character" w:customStyle="1" w:styleId="HeaderChar">
    <w:name w:val="Header Char"/>
    <w:basedOn w:val="DefaultParagraphFont"/>
    <w:link w:val="Header"/>
    <w:uiPriority w:val="99"/>
    <w:rsid w:val="00452476"/>
  </w:style>
  <w:style w:type="paragraph" w:styleId="Footer">
    <w:name w:val="footer"/>
    <w:basedOn w:val="Normal"/>
    <w:link w:val="FooterChar"/>
    <w:uiPriority w:val="99"/>
    <w:unhideWhenUsed/>
    <w:rsid w:val="0045247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52476"/>
  </w:style>
  <w:style w:type="table" w:styleId="TableGrid">
    <w:name w:val="Table Grid"/>
    <w:basedOn w:val="TableNormal"/>
    <w:uiPriority w:val="59"/>
    <w:rsid w:val="00E55D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5D4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4919"/>
    <w:pPr>
      <w:ind w:left="720"/>
      <w:contextualSpacing/>
    </w:pPr>
  </w:style>
  <w:style w:type="character" w:styleId="PlaceholderText">
    <w:name w:val="Placeholder Text"/>
    <w:basedOn w:val="DefaultParagraphFont"/>
    <w:uiPriority w:val="99"/>
    <w:semiHidden/>
    <w:rsid w:val="00C5728B"/>
    <w:rPr>
      <w:color w:val="808080"/>
    </w:rPr>
  </w:style>
  <w:style w:type="paragraph" w:styleId="BalloonText">
    <w:name w:val="Balloon Text"/>
    <w:basedOn w:val="Normal"/>
    <w:link w:val="BalloonTextChar"/>
    <w:uiPriority w:val="99"/>
    <w:semiHidden/>
    <w:unhideWhenUsed/>
    <w:rsid w:val="00C572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728B"/>
    <w:rPr>
      <w:rFonts w:ascii="Tahoma" w:hAnsi="Tahoma" w:cs="Tahoma"/>
      <w:sz w:val="16"/>
      <w:szCs w:val="16"/>
    </w:rPr>
  </w:style>
  <w:style w:type="paragraph" w:styleId="Header">
    <w:name w:val="header"/>
    <w:basedOn w:val="Normal"/>
    <w:link w:val="HeaderChar"/>
    <w:uiPriority w:val="99"/>
    <w:unhideWhenUsed/>
    <w:rsid w:val="00452476"/>
    <w:pPr>
      <w:tabs>
        <w:tab w:val="center" w:pos="4513"/>
        <w:tab w:val="right" w:pos="9026"/>
      </w:tabs>
      <w:spacing w:after="0" w:line="240" w:lineRule="auto"/>
    </w:pPr>
  </w:style>
  <w:style w:type="character" w:customStyle="1" w:styleId="HeaderChar">
    <w:name w:val="Header Char"/>
    <w:basedOn w:val="DefaultParagraphFont"/>
    <w:link w:val="Header"/>
    <w:uiPriority w:val="99"/>
    <w:rsid w:val="00452476"/>
  </w:style>
  <w:style w:type="paragraph" w:styleId="Footer">
    <w:name w:val="footer"/>
    <w:basedOn w:val="Normal"/>
    <w:link w:val="FooterChar"/>
    <w:uiPriority w:val="99"/>
    <w:unhideWhenUsed/>
    <w:rsid w:val="0045247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52476"/>
  </w:style>
  <w:style w:type="table" w:styleId="TableGrid">
    <w:name w:val="Table Grid"/>
    <w:basedOn w:val="TableNormal"/>
    <w:uiPriority w:val="59"/>
    <w:rsid w:val="00E55D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1247</TotalTime>
  <Pages>1</Pages>
  <Words>3528</Words>
  <Characters>20114</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Teguh</cp:lastModifiedBy>
  <cp:revision>35</cp:revision>
  <cp:lastPrinted>2017-07-14T08:16:00Z</cp:lastPrinted>
  <dcterms:created xsi:type="dcterms:W3CDTF">2015-02-07T05:15:00Z</dcterms:created>
  <dcterms:modified xsi:type="dcterms:W3CDTF">2017-07-14T08:16:00Z</dcterms:modified>
</cp:coreProperties>
</file>